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5777" w14:textId="28A65F02" w:rsidR="00B93EA5" w:rsidRPr="00F32CEF" w:rsidRDefault="00B93EA5" w:rsidP="00995F0D">
      <w:pPr>
        <w:pStyle w:val="Heading1"/>
        <w:spacing w:before="60" w:after="60"/>
        <w:rPr>
          <w:rFonts w:ascii="Candara" w:hAnsi="Candara"/>
          <w:color w:val="002060"/>
          <w:sz w:val="52"/>
          <w:szCs w:val="52"/>
        </w:rPr>
      </w:pPr>
      <w:bookmarkStart w:id="0" w:name="_Hlk22903542"/>
      <w:bookmarkEnd w:id="0"/>
      <w:r w:rsidRPr="00F32CEF">
        <w:rPr>
          <w:rFonts w:ascii="Candara" w:hAnsi="Candara"/>
          <w:color w:val="002060"/>
          <w:sz w:val="52"/>
          <w:szCs w:val="52"/>
        </w:rPr>
        <w:t>EXERCISE EVALUATION GUIDE (EEG)</w:t>
      </w:r>
    </w:p>
    <w:p w14:paraId="23E7FE95" w14:textId="6C0518E7" w:rsidR="00B93EA5" w:rsidRDefault="00B93EA5">
      <w:pPr>
        <w:rPr>
          <w:rFonts w:ascii="Candara" w:eastAsia="Times New Roman" w:hAnsi="Candara" w:cs="Arial"/>
          <w:b/>
          <w:bCs/>
          <w:smallCaps/>
          <w:color w:val="003366"/>
          <w:kern w:val="32"/>
          <w:sz w:val="22"/>
          <w:szCs w:val="22"/>
        </w:rPr>
      </w:pPr>
      <w:r w:rsidRPr="00B93EA5">
        <w:drawing>
          <wp:anchor distT="0" distB="0" distL="114300" distR="114300" simplePos="0" relativeHeight="251658240" behindDoc="0" locked="0" layoutInCell="1" allowOverlap="1" wp14:anchorId="783D0F7F" wp14:editId="02308982">
            <wp:simplePos x="914400" y="116205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048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/>
          <w:sz w:val="22"/>
          <w:szCs w:val="22"/>
        </w:rPr>
        <w:br w:type="page"/>
      </w:r>
      <w:bookmarkStart w:id="1" w:name="_GoBack"/>
      <w:bookmarkEnd w:id="1"/>
    </w:p>
    <w:p w14:paraId="460B414F" w14:textId="1C07F48A" w:rsidR="00525816" w:rsidRPr="00560AE1" w:rsidRDefault="00525816" w:rsidP="00995F0D">
      <w:pPr>
        <w:pStyle w:val="Heading1"/>
        <w:spacing w:before="60" w:after="60"/>
        <w:rPr>
          <w:rFonts w:ascii="Candara" w:hAnsi="Candara"/>
          <w:sz w:val="22"/>
          <w:szCs w:val="22"/>
        </w:rPr>
      </w:pPr>
      <w:r w:rsidRPr="00560AE1">
        <w:rPr>
          <w:rFonts w:ascii="Candara" w:hAnsi="Candara"/>
          <w:sz w:val="22"/>
          <w:szCs w:val="22"/>
        </w:rPr>
        <w:lastRenderedPageBreak/>
        <w:t>Exercise Evaluation Guide</w:t>
      </w:r>
    </w:p>
    <w:p w14:paraId="70315EA1" w14:textId="6630A798" w:rsidR="00D946C7" w:rsidRPr="00560AE1" w:rsidRDefault="00964AF1" w:rsidP="002E42E3">
      <w:pPr>
        <w:pStyle w:val="BodyText2"/>
        <w:spacing w:before="120"/>
        <w:rPr>
          <w:rFonts w:ascii="Candara" w:hAnsi="Candara"/>
          <w:sz w:val="22"/>
          <w:szCs w:val="22"/>
        </w:rPr>
      </w:pPr>
      <w:r w:rsidRPr="00560AE1">
        <w:rPr>
          <w:rFonts w:ascii="Candara" w:hAnsi="Candara"/>
          <w:sz w:val="22"/>
          <w:szCs w:val="22"/>
        </w:rPr>
        <w:t xml:space="preserve">Exercise Name: </w:t>
      </w:r>
      <w:r w:rsidR="00861D8A">
        <w:rPr>
          <w:rFonts w:ascii="Candara" w:hAnsi="Candara"/>
          <w:sz w:val="22"/>
          <w:szCs w:val="22"/>
        </w:rPr>
        <w:t>“</w:t>
      </w:r>
      <w:r w:rsidR="001D71D1" w:rsidRPr="00560AE1">
        <w:rPr>
          <w:rFonts w:ascii="Candara" w:hAnsi="Candara"/>
          <w:b w:val="0"/>
          <w:sz w:val="22"/>
          <w:szCs w:val="22"/>
        </w:rPr>
        <w:t xml:space="preserve">Active Shooter-15 </w:t>
      </w:r>
      <w:r w:rsidR="007B5290">
        <w:rPr>
          <w:rFonts w:ascii="Candara" w:hAnsi="Candara"/>
          <w:b w:val="0"/>
          <w:sz w:val="22"/>
          <w:szCs w:val="22"/>
        </w:rPr>
        <w:t>`</w:t>
      </w:r>
      <w:proofErr w:type="spellStart"/>
      <w:r w:rsidR="001D71D1" w:rsidRPr="00560AE1">
        <w:rPr>
          <w:rFonts w:ascii="Candara" w:hAnsi="Candara"/>
          <w:b w:val="0"/>
          <w:sz w:val="22"/>
          <w:szCs w:val="22"/>
        </w:rPr>
        <w:t>til</w:t>
      </w:r>
      <w:proofErr w:type="spellEnd"/>
      <w:r w:rsidR="001D71D1" w:rsidRPr="00560AE1">
        <w:rPr>
          <w:rFonts w:ascii="Candara" w:hAnsi="Candara"/>
          <w:b w:val="0"/>
          <w:sz w:val="22"/>
          <w:szCs w:val="22"/>
        </w:rPr>
        <w:t xml:space="preserve"> 50 MCI Response</w:t>
      </w:r>
      <w:r w:rsidR="00861D8A">
        <w:rPr>
          <w:rFonts w:ascii="Candara" w:hAnsi="Candara"/>
          <w:b w:val="0"/>
          <w:sz w:val="22"/>
          <w:szCs w:val="22"/>
        </w:rPr>
        <w:t>”</w:t>
      </w:r>
    </w:p>
    <w:p w14:paraId="6BE79F3C" w14:textId="5EE9F8AF" w:rsidR="00964AF1" w:rsidRPr="00560AE1" w:rsidRDefault="00964AF1" w:rsidP="00995F0D">
      <w:pPr>
        <w:pStyle w:val="BodyText2"/>
        <w:rPr>
          <w:rFonts w:ascii="Candara" w:hAnsi="Candara"/>
          <w:sz w:val="22"/>
          <w:szCs w:val="22"/>
        </w:rPr>
      </w:pPr>
      <w:r w:rsidRPr="00560AE1">
        <w:rPr>
          <w:rFonts w:ascii="Candara" w:hAnsi="Candara"/>
          <w:sz w:val="22"/>
          <w:szCs w:val="22"/>
        </w:rPr>
        <w:t xml:space="preserve">Exercise Date: </w:t>
      </w:r>
      <w:r w:rsidR="001D71D1" w:rsidRPr="00560AE1">
        <w:rPr>
          <w:rFonts w:ascii="Candara" w:hAnsi="Candara"/>
          <w:b w:val="0"/>
          <w:sz w:val="22"/>
          <w:szCs w:val="22"/>
        </w:rPr>
        <w:t>November 6, 2019</w:t>
      </w:r>
    </w:p>
    <w:p w14:paraId="6C451105" w14:textId="1135704E" w:rsidR="00964AF1" w:rsidRPr="00560AE1" w:rsidRDefault="00964AF1" w:rsidP="00995F0D">
      <w:pPr>
        <w:pStyle w:val="BodyText2"/>
        <w:rPr>
          <w:rFonts w:ascii="Candara" w:hAnsi="Candara"/>
          <w:sz w:val="22"/>
          <w:szCs w:val="22"/>
        </w:rPr>
      </w:pPr>
      <w:r w:rsidRPr="00560AE1">
        <w:rPr>
          <w:rFonts w:ascii="Candara" w:hAnsi="Candara"/>
          <w:sz w:val="22"/>
          <w:szCs w:val="22"/>
        </w:rPr>
        <w:t xml:space="preserve">Organization/Jurisdiction: </w:t>
      </w:r>
      <w:r w:rsidR="001D71D1" w:rsidRPr="00560AE1">
        <w:rPr>
          <w:rFonts w:ascii="Candara" w:hAnsi="Candara"/>
          <w:b w:val="0"/>
          <w:sz w:val="22"/>
          <w:szCs w:val="22"/>
        </w:rPr>
        <w:t>CHOC Children’s Hospital</w:t>
      </w:r>
    </w:p>
    <w:p w14:paraId="61BC605F" w14:textId="0F314E21" w:rsidR="00964AF1" w:rsidRPr="00560AE1" w:rsidRDefault="00964AF1" w:rsidP="002E42E3">
      <w:pPr>
        <w:pStyle w:val="BodyText2"/>
        <w:spacing w:after="120"/>
        <w:rPr>
          <w:rFonts w:ascii="Candara" w:hAnsi="Candara"/>
          <w:sz w:val="22"/>
          <w:szCs w:val="22"/>
        </w:rPr>
      </w:pPr>
      <w:r w:rsidRPr="00560AE1">
        <w:rPr>
          <w:rFonts w:ascii="Candara" w:hAnsi="Candara"/>
          <w:sz w:val="22"/>
          <w:szCs w:val="22"/>
        </w:rPr>
        <w:t xml:space="preserve">Venue: </w:t>
      </w:r>
      <w:r w:rsidR="001D71D1" w:rsidRPr="00560AE1">
        <w:rPr>
          <w:rFonts w:ascii="Candara" w:hAnsi="Candara"/>
          <w:b w:val="0"/>
          <w:sz w:val="22"/>
          <w:szCs w:val="22"/>
        </w:rPr>
        <w:t xml:space="preserve">CHOC Children’s-1201 W. La </w:t>
      </w:r>
      <w:proofErr w:type="spellStart"/>
      <w:r w:rsidR="001D71D1" w:rsidRPr="00560AE1">
        <w:rPr>
          <w:rFonts w:ascii="Candara" w:hAnsi="Candara"/>
          <w:b w:val="0"/>
          <w:sz w:val="22"/>
          <w:szCs w:val="22"/>
        </w:rPr>
        <w:t>Veta</w:t>
      </w:r>
      <w:proofErr w:type="spellEnd"/>
      <w:r w:rsidR="001D71D1" w:rsidRPr="00560AE1">
        <w:rPr>
          <w:rFonts w:ascii="Candara" w:hAnsi="Candara"/>
          <w:b w:val="0"/>
          <w:sz w:val="22"/>
          <w:szCs w:val="22"/>
        </w:rPr>
        <w:t xml:space="preserve"> Ave., Orange CA 92868</w:t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  <w:tblDescription w:val="This table provides the Exercise Objective, Organizational Capability Targets, and Critical Tasks specific to the core capability and mission area."/>
      </w:tblPr>
      <w:tblGrid>
        <w:gridCol w:w="9990"/>
      </w:tblGrid>
      <w:tr w:rsidR="008F53F3" w:rsidRPr="00560AE1" w14:paraId="460B4158" w14:textId="2D3AC9CB" w:rsidTr="00560AE1">
        <w:trPr>
          <w:cantSplit/>
          <w:trHeight w:val="422"/>
          <w:tblHeader/>
        </w:trPr>
        <w:tc>
          <w:tcPr>
            <w:tcW w:w="5000" w:type="pct"/>
            <w:shd w:val="clear" w:color="auto" w:fill="003366"/>
            <w:vAlign w:val="center"/>
          </w:tcPr>
          <w:p w14:paraId="460B4157" w14:textId="57DE57BA" w:rsidR="00EC301F" w:rsidRPr="00560AE1" w:rsidRDefault="00E7435B" w:rsidP="003B5DFA">
            <w:pPr>
              <w:pStyle w:val="TableHead"/>
              <w:rPr>
                <w:rFonts w:ascii="Candara" w:hAnsi="Candara"/>
                <w:sz w:val="22"/>
                <w:szCs w:val="22"/>
              </w:rPr>
            </w:pPr>
            <w:r w:rsidRPr="00560AE1">
              <w:rPr>
                <w:rFonts w:ascii="Candara" w:hAnsi="Candara"/>
                <w:sz w:val="22"/>
                <w:szCs w:val="22"/>
              </w:rPr>
              <w:t>R</w:t>
            </w:r>
            <w:r w:rsidR="003B5DFA" w:rsidRPr="00560AE1">
              <w:rPr>
                <w:rFonts w:ascii="Candara" w:hAnsi="Candara"/>
                <w:sz w:val="22"/>
                <w:szCs w:val="22"/>
              </w:rPr>
              <w:t>esponse</w:t>
            </w:r>
          </w:p>
        </w:tc>
      </w:tr>
      <w:tr w:rsidR="008F53F3" w:rsidRPr="00560AE1" w14:paraId="460B415A" w14:textId="77777777" w:rsidTr="00560AE1">
        <w:trPr>
          <w:cantSplit/>
          <w:trHeight w:val="467"/>
        </w:trPr>
        <w:tc>
          <w:tcPr>
            <w:tcW w:w="5000" w:type="pct"/>
            <w:vAlign w:val="center"/>
          </w:tcPr>
          <w:p w14:paraId="29262AA8" w14:textId="726944E4" w:rsidR="00EC301F" w:rsidRPr="00560AE1" w:rsidRDefault="00EC301F" w:rsidP="001147EE">
            <w:pPr>
              <w:pStyle w:val="BodyText"/>
              <w:tabs>
                <w:tab w:val="left" w:pos="5355"/>
              </w:tabs>
              <w:rPr>
                <w:rFonts w:ascii="Candara" w:hAnsi="Candara"/>
                <w:sz w:val="22"/>
                <w:szCs w:val="22"/>
              </w:rPr>
            </w:pPr>
            <w:r w:rsidRPr="00560AE1">
              <w:rPr>
                <w:rStyle w:val="BodyText2Char"/>
                <w:rFonts w:ascii="Candara" w:hAnsi="Candara"/>
                <w:sz w:val="22"/>
                <w:szCs w:val="22"/>
              </w:rPr>
              <w:t>Exercise Objective: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861D8A">
              <w:rPr>
                <w:rFonts w:ascii="Candara" w:hAnsi="Candara"/>
                <w:color w:val="000000" w:themeColor="text1"/>
                <w:sz w:val="22"/>
                <w:szCs w:val="22"/>
              </w:rPr>
              <w:t>Code Triage MCI Response Protocol (“</w:t>
            </w:r>
            <w:r w:rsidR="00861D8A" w:rsidRPr="00861D8A">
              <w:rPr>
                <w:rFonts w:ascii="Candara" w:hAnsi="Candara"/>
                <w:color w:val="002060"/>
                <w:sz w:val="22"/>
                <w:szCs w:val="22"/>
              </w:rPr>
              <w:t>15 minutes `</w:t>
            </w:r>
            <w:proofErr w:type="spellStart"/>
            <w:r w:rsidR="00861D8A" w:rsidRPr="00861D8A">
              <w:rPr>
                <w:rFonts w:ascii="Candara" w:hAnsi="Candara"/>
                <w:color w:val="002060"/>
                <w:sz w:val="22"/>
                <w:szCs w:val="22"/>
              </w:rPr>
              <w:t>til</w:t>
            </w:r>
            <w:proofErr w:type="spellEnd"/>
            <w:r w:rsidR="00861D8A" w:rsidRPr="00861D8A">
              <w:rPr>
                <w:rFonts w:ascii="Candara" w:hAnsi="Candara"/>
                <w:color w:val="002060"/>
                <w:sz w:val="22"/>
                <w:szCs w:val="22"/>
              </w:rPr>
              <w:t xml:space="preserve"> 50 Patients</w:t>
            </w:r>
            <w:r w:rsidR="00861D8A">
              <w:rPr>
                <w:rFonts w:ascii="Candara" w:hAnsi="Candara"/>
                <w:color w:val="002060"/>
                <w:sz w:val="22"/>
                <w:szCs w:val="22"/>
              </w:rPr>
              <w:t>”</w:t>
            </w:r>
            <w:r w:rsidR="00861D8A">
              <w:rPr>
                <w:rFonts w:ascii="Candara" w:hAnsi="Candara"/>
                <w:color w:val="000000" w:themeColor="text1"/>
                <w:sz w:val="22"/>
                <w:szCs w:val="22"/>
              </w:rPr>
              <w:t>)</w:t>
            </w:r>
          </w:p>
        </w:tc>
      </w:tr>
      <w:tr w:rsidR="008F53F3" w:rsidRPr="00560AE1" w14:paraId="460B415D" w14:textId="77777777" w:rsidTr="00560AE1">
        <w:trPr>
          <w:cantSplit/>
          <w:trHeight w:val="720"/>
        </w:trPr>
        <w:tc>
          <w:tcPr>
            <w:tcW w:w="5000" w:type="pct"/>
            <w:vAlign w:val="center"/>
          </w:tcPr>
          <w:p w14:paraId="56DEEBE7" w14:textId="6D651722" w:rsidR="00EC301F" w:rsidRPr="00560AE1" w:rsidRDefault="00EC301F" w:rsidP="00543FE0">
            <w:pPr>
              <w:pStyle w:val="BodyText2"/>
              <w:rPr>
                <w:rFonts w:ascii="Candara" w:hAnsi="Candara"/>
                <w:sz w:val="22"/>
                <w:szCs w:val="22"/>
              </w:rPr>
            </w:pPr>
            <w:r w:rsidRPr="003B713B">
              <w:rPr>
                <w:rFonts w:ascii="Candara" w:hAnsi="Candara"/>
                <w:sz w:val="22"/>
                <w:szCs w:val="22"/>
              </w:rPr>
              <w:t>Core Capability: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9C6CF1" w:rsidRPr="00861D8A">
              <w:rPr>
                <w:rFonts w:ascii="Candara" w:hAnsi="Candara"/>
                <w:color w:val="002060"/>
                <w:sz w:val="22"/>
                <w:szCs w:val="22"/>
              </w:rPr>
              <w:t>Mass Care Services</w:t>
            </w:r>
          </w:p>
          <w:p w14:paraId="44813F43" w14:textId="7CE9C86D" w:rsidR="00996011" w:rsidRPr="00560AE1" w:rsidRDefault="009C6CF1" w:rsidP="00DD234C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560AE1">
              <w:rPr>
                <w:rFonts w:ascii="Candara" w:hAnsi="Candara"/>
                <w:sz w:val="22"/>
                <w:szCs w:val="22"/>
              </w:rPr>
              <w:t>Provide life-sustaining and human services to the affected population, to include hydration, feeding, sheltering, temporary housing, evacuee support, reunification, and distribution of emergency supplies.</w:t>
            </w:r>
          </w:p>
        </w:tc>
      </w:tr>
      <w:tr w:rsidR="008F53F3" w:rsidRPr="00560AE1" w14:paraId="0E83476C" w14:textId="77777777" w:rsidTr="00560AE1">
        <w:trPr>
          <w:cantSplit/>
          <w:trHeight w:val="720"/>
        </w:trPr>
        <w:tc>
          <w:tcPr>
            <w:tcW w:w="5000" w:type="pct"/>
            <w:vAlign w:val="center"/>
          </w:tcPr>
          <w:p w14:paraId="6AD8CB23" w14:textId="523DAAAF" w:rsidR="00EC301F" w:rsidRPr="00560AE1" w:rsidRDefault="00EC301F" w:rsidP="001147EE">
            <w:pPr>
              <w:pStyle w:val="BodyText2"/>
              <w:rPr>
                <w:rFonts w:ascii="Candara" w:hAnsi="Candara"/>
                <w:sz w:val="22"/>
                <w:szCs w:val="22"/>
              </w:rPr>
            </w:pPr>
            <w:r w:rsidRPr="003B713B">
              <w:rPr>
                <w:rFonts w:ascii="Candara" w:hAnsi="Candara"/>
                <w:sz w:val="22"/>
                <w:szCs w:val="22"/>
              </w:rPr>
              <w:t>Organizational Capability Target 1:</w:t>
            </w:r>
            <w:r w:rsidRPr="00560AE1">
              <w:rPr>
                <w:rFonts w:ascii="Candara" w:hAnsi="Candara"/>
                <w:b w:val="0"/>
                <w:sz w:val="22"/>
                <w:szCs w:val="22"/>
              </w:rPr>
              <w:t xml:space="preserve"> </w:t>
            </w:r>
            <w:r w:rsidR="001D71D1" w:rsidRPr="00861D8A">
              <w:rPr>
                <w:rFonts w:ascii="Candara" w:hAnsi="Candara"/>
                <w:i/>
                <w:color w:val="002060"/>
                <w:sz w:val="22"/>
                <w:szCs w:val="22"/>
              </w:rPr>
              <w:t>Mass Casualty Triage Response/Operations</w:t>
            </w:r>
          </w:p>
          <w:p w14:paraId="19F5E532" w14:textId="32960B93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Triage/Treatment Area(s) established ≤ 15 Minutes of notification</w:t>
            </w:r>
          </w:p>
          <w:p w14:paraId="09665CCD" w14:textId="4844297C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60AE1">
              <w:rPr>
                <w:rFonts w:ascii="Candara" w:hAnsi="Candara"/>
                <w:sz w:val="22"/>
                <w:szCs w:val="22"/>
              </w:rPr>
              <w:t>Patients/victims triaged using START triage and directed to appropriate treatment area</w:t>
            </w:r>
          </w:p>
          <w:p w14:paraId="3702C957" w14:textId="2CD27E42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60AE1">
              <w:rPr>
                <w:rFonts w:ascii="Candara" w:hAnsi="Candara"/>
                <w:sz w:val="22"/>
                <w:szCs w:val="22"/>
              </w:rPr>
              <w:t>Treatment area staff care for victims</w:t>
            </w:r>
          </w:p>
          <w:p w14:paraId="00F2D02C" w14:textId="4E3CA838" w:rsidR="00EC301F" w:rsidRPr="00560AE1" w:rsidRDefault="00EC301F" w:rsidP="001147EE">
            <w:pPr>
              <w:pStyle w:val="BodyText"/>
              <w:tabs>
                <w:tab w:val="left" w:pos="8175"/>
              </w:tabs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 xml:space="preserve">Critical Task: </w:t>
            </w:r>
            <w:r w:rsidR="00560AE1">
              <w:rPr>
                <w:rFonts w:ascii="Candara" w:hAnsi="Candara"/>
                <w:sz w:val="22"/>
                <w:szCs w:val="22"/>
              </w:rPr>
              <w:t>Registration conducted at treatment areas</w:t>
            </w:r>
          </w:p>
          <w:p w14:paraId="57ABB9AB" w14:textId="77777777" w:rsidR="00EC301F" w:rsidRDefault="00560AE1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OR/Trauma assist with triage of surgical patients</w:t>
            </w:r>
          </w:p>
          <w:p w14:paraId="2B552DBB" w14:textId="1D5847BF" w:rsidR="00E01EE9" w:rsidRPr="00560AE1" w:rsidRDefault="00EF7B5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>
              <w:rPr>
                <w:rFonts w:ascii="Candara" w:hAnsi="Candara"/>
                <w:sz w:val="22"/>
                <w:szCs w:val="22"/>
              </w:rPr>
              <w:t xml:space="preserve"> Patient Tracking-FirstNet (Reg) and ReddiNet (PCC/Base Station)</w:t>
            </w:r>
          </w:p>
        </w:tc>
      </w:tr>
      <w:tr w:rsidR="008F53F3" w:rsidRPr="00560AE1" w14:paraId="12C1E173" w14:textId="77777777" w:rsidTr="00560AE1">
        <w:trPr>
          <w:cantSplit/>
          <w:trHeight w:val="720"/>
        </w:trPr>
        <w:tc>
          <w:tcPr>
            <w:tcW w:w="5000" w:type="pct"/>
            <w:vAlign w:val="center"/>
          </w:tcPr>
          <w:p w14:paraId="0B46EC09" w14:textId="7ADA867C" w:rsidR="00EC301F" w:rsidRPr="00560AE1" w:rsidRDefault="00EC301F" w:rsidP="001147EE">
            <w:pPr>
              <w:pStyle w:val="BodyText2"/>
              <w:rPr>
                <w:rFonts w:ascii="Candara" w:hAnsi="Candara"/>
                <w:sz w:val="22"/>
                <w:szCs w:val="22"/>
              </w:rPr>
            </w:pPr>
            <w:r w:rsidRPr="003B713B">
              <w:rPr>
                <w:rFonts w:ascii="Candara" w:hAnsi="Candara"/>
                <w:sz w:val="22"/>
                <w:szCs w:val="22"/>
              </w:rPr>
              <w:t>Organizational Capability Target 2:</w:t>
            </w:r>
            <w:r w:rsidRPr="00560AE1">
              <w:rPr>
                <w:rFonts w:ascii="Candara" w:hAnsi="Candara"/>
                <w:b w:val="0"/>
                <w:sz w:val="22"/>
                <w:szCs w:val="22"/>
              </w:rPr>
              <w:t xml:space="preserve"> </w:t>
            </w:r>
            <w:r w:rsidR="001D71D1" w:rsidRPr="00861D8A">
              <w:rPr>
                <w:rFonts w:ascii="Candara" w:hAnsi="Candara"/>
                <w:i/>
                <w:color w:val="002060"/>
                <w:sz w:val="22"/>
                <w:szCs w:val="22"/>
              </w:rPr>
              <w:t>Patient Throughput</w:t>
            </w:r>
          </w:p>
          <w:p w14:paraId="3AD9C872" w14:textId="097126C6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In-Patient units respond to ED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(2 RNs from each department)</w:t>
            </w:r>
            <w:r w:rsidR="00560AE1">
              <w:rPr>
                <w:rFonts w:ascii="Candara" w:hAnsi="Candara"/>
                <w:sz w:val="22"/>
                <w:szCs w:val="22"/>
              </w:rPr>
              <w:t xml:space="preserve"> ≤ 15 minutes</w:t>
            </w:r>
          </w:p>
          <w:p w14:paraId="4FEB9993" w14:textId="75BDC493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In</w:t>
            </w:r>
            <w:r w:rsidR="00EF7B5F">
              <w:rPr>
                <w:rFonts w:ascii="Candara" w:hAnsi="Candara"/>
                <w:sz w:val="22"/>
                <w:szCs w:val="22"/>
              </w:rPr>
              <w:t>-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Patient transport RN delivers patients to identified department/unit</w:t>
            </w:r>
          </w:p>
          <w:p w14:paraId="1C6F8647" w14:textId="717ADC66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In</w:t>
            </w:r>
            <w:r w:rsidR="00EF7B5F">
              <w:rPr>
                <w:rFonts w:ascii="Candara" w:hAnsi="Candara"/>
                <w:sz w:val="22"/>
                <w:szCs w:val="22"/>
              </w:rPr>
              <w:t>-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Patient ED Support RN creates mini-department in ED (under direction of ED Charge RN)</w:t>
            </w:r>
          </w:p>
          <w:p w14:paraId="7D7F1E84" w14:textId="4603690A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60AE1">
              <w:rPr>
                <w:rFonts w:ascii="Candara" w:hAnsi="Candara"/>
                <w:sz w:val="22"/>
                <w:szCs w:val="22"/>
              </w:rPr>
              <w:t>Patients transported to OR for prep</w:t>
            </w:r>
          </w:p>
          <w:p w14:paraId="5B3127B0" w14:textId="0433FD57" w:rsidR="00EC301F" w:rsidRPr="00560AE1" w:rsidRDefault="00EF7B5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All admits will be accompanied by a “ticket to ride” that will be signed by receiving unit</w:t>
            </w:r>
          </w:p>
        </w:tc>
      </w:tr>
      <w:tr w:rsidR="008F53F3" w:rsidRPr="00560AE1" w14:paraId="1394B0DC" w14:textId="77777777" w:rsidTr="00560AE1">
        <w:trPr>
          <w:cantSplit/>
          <w:trHeight w:val="720"/>
        </w:trPr>
        <w:tc>
          <w:tcPr>
            <w:tcW w:w="5000" w:type="pct"/>
            <w:vAlign w:val="center"/>
          </w:tcPr>
          <w:p w14:paraId="39020A6B" w14:textId="1DD548CF" w:rsidR="00EC301F" w:rsidRPr="00560AE1" w:rsidRDefault="00EC301F" w:rsidP="001147EE">
            <w:pPr>
              <w:pStyle w:val="BodyText2"/>
              <w:rPr>
                <w:rFonts w:ascii="Candara" w:hAnsi="Candara"/>
                <w:sz w:val="22"/>
                <w:szCs w:val="22"/>
              </w:rPr>
            </w:pPr>
            <w:r w:rsidRPr="003B713B">
              <w:rPr>
                <w:rFonts w:ascii="Candara" w:hAnsi="Candara"/>
                <w:sz w:val="22"/>
                <w:szCs w:val="22"/>
              </w:rPr>
              <w:t>Organizational Capability Target 3:</w:t>
            </w:r>
            <w:r w:rsidRPr="00560AE1">
              <w:rPr>
                <w:rFonts w:ascii="Candara" w:hAnsi="Candara"/>
                <w:b w:val="0"/>
                <w:sz w:val="22"/>
                <w:szCs w:val="22"/>
              </w:rPr>
              <w:t xml:space="preserve"> </w:t>
            </w:r>
            <w:r w:rsidR="001D71D1" w:rsidRPr="00861D8A">
              <w:rPr>
                <w:rFonts w:ascii="Candara" w:hAnsi="Candara"/>
                <w:i/>
                <w:color w:val="002060"/>
                <w:sz w:val="22"/>
                <w:szCs w:val="22"/>
              </w:rPr>
              <w:t>Hospital Command Center Operations</w:t>
            </w:r>
          </w:p>
          <w:p w14:paraId="1E567B0C" w14:textId="437BD201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1D71D1" w:rsidRPr="00560AE1">
              <w:rPr>
                <w:rFonts w:ascii="Candara" w:hAnsi="Candara"/>
                <w:sz w:val="22"/>
                <w:szCs w:val="22"/>
              </w:rPr>
              <w:t>HCC Established ≤ 15</w:t>
            </w:r>
            <w:r w:rsidR="00560AE1" w:rsidRPr="00560AE1">
              <w:rPr>
                <w:rFonts w:ascii="Candara" w:hAnsi="Candara"/>
                <w:sz w:val="22"/>
                <w:szCs w:val="22"/>
              </w:rPr>
              <w:t xml:space="preserve"> minutes of notification</w:t>
            </w:r>
          </w:p>
          <w:p w14:paraId="76BB3C78" w14:textId="1847B6A8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60AE1">
              <w:rPr>
                <w:rFonts w:ascii="Candara" w:hAnsi="Candara"/>
                <w:sz w:val="22"/>
                <w:szCs w:val="22"/>
              </w:rPr>
              <w:t>IC established and assigns section chiefs</w:t>
            </w:r>
          </w:p>
          <w:p w14:paraId="080BC1E1" w14:textId="7163A7A7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560AE1">
              <w:rPr>
                <w:rFonts w:ascii="Candara" w:hAnsi="Candara"/>
                <w:sz w:val="22"/>
                <w:szCs w:val="22"/>
              </w:rPr>
              <w:t>Planning section develops “Incident Action Plan”</w:t>
            </w:r>
          </w:p>
          <w:p w14:paraId="461998FF" w14:textId="60DCD695" w:rsidR="00EC301F" w:rsidRPr="00560AE1" w:rsidRDefault="00EC301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EF7B5F">
              <w:rPr>
                <w:rFonts w:ascii="Candara" w:hAnsi="Candara"/>
                <w:sz w:val="22"/>
                <w:szCs w:val="22"/>
              </w:rPr>
              <w:t>HCC responds to and procures all requests</w:t>
            </w:r>
          </w:p>
          <w:p w14:paraId="0C7CE920" w14:textId="6D718118" w:rsidR="00EC301F" w:rsidRPr="00560AE1" w:rsidRDefault="00EF7B5F" w:rsidP="001147EE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HCC leads all event management responsibilities</w:t>
            </w:r>
          </w:p>
        </w:tc>
      </w:tr>
      <w:tr w:rsidR="001D71D1" w:rsidRPr="00560AE1" w14:paraId="66929842" w14:textId="77777777" w:rsidTr="00560AE1">
        <w:trPr>
          <w:cantSplit/>
          <w:trHeight w:val="720"/>
        </w:trPr>
        <w:tc>
          <w:tcPr>
            <w:tcW w:w="5000" w:type="pct"/>
            <w:vAlign w:val="center"/>
          </w:tcPr>
          <w:p w14:paraId="3113DA33" w14:textId="42BB0145" w:rsidR="001D71D1" w:rsidRPr="00560AE1" w:rsidRDefault="001D71D1" w:rsidP="001D71D1">
            <w:pPr>
              <w:pStyle w:val="BodyText2"/>
              <w:rPr>
                <w:rFonts w:ascii="Candara" w:hAnsi="Candara"/>
                <w:sz w:val="22"/>
                <w:szCs w:val="22"/>
              </w:rPr>
            </w:pPr>
            <w:r w:rsidRPr="003B713B">
              <w:rPr>
                <w:rFonts w:ascii="Candara" w:hAnsi="Candara"/>
                <w:sz w:val="22"/>
                <w:szCs w:val="22"/>
              </w:rPr>
              <w:t xml:space="preserve">Organizational Capability Target </w:t>
            </w:r>
            <w:r w:rsidR="007B5290" w:rsidRPr="003B713B">
              <w:rPr>
                <w:rFonts w:ascii="Candara" w:hAnsi="Candara"/>
                <w:sz w:val="22"/>
                <w:szCs w:val="22"/>
              </w:rPr>
              <w:t>4:</w:t>
            </w:r>
            <w:r w:rsidR="007B5290">
              <w:rPr>
                <w:rFonts w:ascii="Candara" w:hAnsi="Candara"/>
                <w:b w:val="0"/>
                <w:sz w:val="22"/>
                <w:szCs w:val="22"/>
              </w:rPr>
              <w:t xml:space="preserve"> </w:t>
            </w:r>
            <w:r w:rsidR="007B5290" w:rsidRPr="00861D8A">
              <w:rPr>
                <w:rFonts w:ascii="Candara" w:hAnsi="Candara"/>
                <w:i/>
                <w:color w:val="002060"/>
                <w:sz w:val="22"/>
                <w:szCs w:val="22"/>
              </w:rPr>
              <w:t>Hospital-Wide Operations</w:t>
            </w:r>
          </w:p>
          <w:p w14:paraId="61A6B4DC" w14:textId="58C5462F" w:rsidR="001D71D1" w:rsidRPr="00560AE1" w:rsidRDefault="001D71D1" w:rsidP="001D71D1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B5290">
              <w:rPr>
                <w:rFonts w:ascii="Candara" w:hAnsi="Candara"/>
                <w:sz w:val="22"/>
                <w:szCs w:val="22"/>
              </w:rPr>
              <w:t xml:space="preserve">Labor Pool established </w:t>
            </w:r>
            <w:r w:rsidR="007B5290" w:rsidRPr="007B5290">
              <w:rPr>
                <w:rFonts w:ascii="Candara" w:hAnsi="Candara"/>
                <w:sz w:val="22"/>
                <w:szCs w:val="22"/>
              </w:rPr>
              <w:t>≤</w:t>
            </w:r>
            <w:r w:rsidR="007B5290">
              <w:rPr>
                <w:rFonts w:ascii="Candara" w:hAnsi="Candara"/>
                <w:sz w:val="22"/>
                <w:szCs w:val="22"/>
              </w:rPr>
              <w:t xml:space="preserve"> 15 minutes of notification</w:t>
            </w:r>
          </w:p>
          <w:p w14:paraId="5375500F" w14:textId="4FA65D6A" w:rsidR="001D71D1" w:rsidRPr="00560AE1" w:rsidRDefault="001D71D1" w:rsidP="001D71D1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B5290">
              <w:rPr>
                <w:rFonts w:ascii="Candara" w:hAnsi="Candara"/>
                <w:sz w:val="22"/>
                <w:szCs w:val="22"/>
              </w:rPr>
              <w:t>Available staff sign-in to labor pool and await assignment</w:t>
            </w:r>
          </w:p>
          <w:p w14:paraId="568D3E1E" w14:textId="085D81E2" w:rsidR="001D71D1" w:rsidRDefault="001D71D1" w:rsidP="001D71D1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B5290">
              <w:rPr>
                <w:rFonts w:ascii="Candara" w:hAnsi="Candara"/>
                <w:sz w:val="22"/>
                <w:szCs w:val="22"/>
              </w:rPr>
              <w:t xml:space="preserve">Security initiates lock down procedures and access control </w:t>
            </w:r>
          </w:p>
          <w:p w14:paraId="064C74F3" w14:textId="7A336DF5" w:rsidR="007B5290" w:rsidRPr="00560AE1" w:rsidRDefault="007B5290" w:rsidP="001D71D1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>
              <w:rPr>
                <w:rFonts w:ascii="Candara" w:hAnsi="Candara"/>
                <w:sz w:val="22"/>
                <w:szCs w:val="22"/>
              </w:rPr>
              <w:t>Security assists with Pepper St closure</w:t>
            </w:r>
          </w:p>
          <w:p w14:paraId="2E1E96F9" w14:textId="220E408C" w:rsidR="001D71D1" w:rsidRPr="00560AE1" w:rsidRDefault="001D71D1" w:rsidP="007B5290">
            <w:pPr>
              <w:pStyle w:val="BodyText"/>
              <w:rPr>
                <w:rFonts w:ascii="Candara" w:hAnsi="Candara"/>
                <w:sz w:val="22"/>
                <w:szCs w:val="22"/>
              </w:rPr>
            </w:pPr>
            <w:r w:rsidRPr="00861D8A">
              <w:rPr>
                <w:rFonts w:ascii="Candara" w:hAnsi="Candara"/>
                <w:b/>
                <w:sz w:val="22"/>
                <w:szCs w:val="22"/>
              </w:rPr>
              <w:t>Critical Task:</w:t>
            </w:r>
            <w:r w:rsidRPr="00560AE1">
              <w:rPr>
                <w:rFonts w:ascii="Candara" w:hAnsi="Candara"/>
                <w:sz w:val="22"/>
                <w:szCs w:val="22"/>
              </w:rPr>
              <w:t xml:space="preserve"> </w:t>
            </w:r>
            <w:r w:rsidR="007B5290">
              <w:rPr>
                <w:rFonts w:ascii="Candara" w:hAnsi="Candara"/>
                <w:sz w:val="22"/>
                <w:szCs w:val="22"/>
              </w:rPr>
              <w:t>In-Patient units will simulate patient’s admissions into unit</w:t>
            </w:r>
          </w:p>
        </w:tc>
      </w:tr>
    </w:tbl>
    <w:p w14:paraId="0AE1B171" w14:textId="77777777" w:rsidR="001D0F46" w:rsidRDefault="001D0F46" w:rsidP="00955F17">
      <w:pPr>
        <w:spacing w:before="120" w:after="120"/>
        <w:rPr>
          <w:b/>
        </w:rPr>
        <w:sectPr w:rsidR="001D0F46" w:rsidSect="00B93EA5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432" w:gutter="0"/>
          <w:cols w:space="720"/>
          <w:titlePg/>
          <w:docGrid w:linePitch="360"/>
        </w:sectPr>
      </w:pPr>
    </w:p>
    <w:tbl>
      <w:tblPr>
        <w:tblStyle w:val="TableGrid"/>
        <w:tblW w:w="12978" w:type="dxa"/>
        <w:tblLook w:val="04A0" w:firstRow="1" w:lastRow="0" w:firstColumn="1" w:lastColumn="0" w:noHBand="0" w:noVBand="1"/>
        <w:tblCaption w:val="Rating Chart"/>
        <w:tblDescription w:val="This chart lists the organizational capability target, the associated critical tasks, evaluator observation notes and explanation of rating, as well as the overall target rating. "/>
      </w:tblPr>
      <w:tblGrid>
        <w:gridCol w:w="2340"/>
        <w:gridCol w:w="3775"/>
        <w:gridCol w:w="5940"/>
        <w:gridCol w:w="923"/>
      </w:tblGrid>
      <w:tr w:rsidR="00EA133A" w:rsidRPr="006335A3" w14:paraId="460B417A" w14:textId="77777777" w:rsidTr="003B713B">
        <w:trPr>
          <w:cantSplit/>
          <w:tblHeader/>
        </w:trPr>
        <w:tc>
          <w:tcPr>
            <w:tcW w:w="2340" w:type="dxa"/>
            <w:shd w:val="clear" w:color="auto" w:fill="003366"/>
            <w:vAlign w:val="center"/>
          </w:tcPr>
          <w:p w14:paraId="460B4175" w14:textId="77777777" w:rsidR="00C56E61" w:rsidRPr="006335A3" w:rsidRDefault="00EA133A" w:rsidP="00AF7689">
            <w:pPr>
              <w:pStyle w:val="TableHead"/>
            </w:pPr>
            <w:r>
              <w:lastRenderedPageBreak/>
              <w:t xml:space="preserve">Organizational </w:t>
            </w:r>
            <w:r w:rsidR="00C56E61" w:rsidRPr="006335A3">
              <w:t>Capability Target</w:t>
            </w:r>
          </w:p>
        </w:tc>
        <w:tc>
          <w:tcPr>
            <w:tcW w:w="3775" w:type="dxa"/>
            <w:shd w:val="clear" w:color="auto" w:fill="003366"/>
            <w:vAlign w:val="center"/>
          </w:tcPr>
          <w:p w14:paraId="460B4176" w14:textId="77777777" w:rsidR="00C56E61" w:rsidRPr="006335A3" w:rsidRDefault="00C56E61" w:rsidP="00AF7689">
            <w:pPr>
              <w:pStyle w:val="TableHead"/>
            </w:pPr>
            <w:r w:rsidRPr="006335A3">
              <w:t>Associated Critical Tasks</w:t>
            </w:r>
          </w:p>
        </w:tc>
        <w:tc>
          <w:tcPr>
            <w:tcW w:w="5940" w:type="dxa"/>
            <w:shd w:val="clear" w:color="auto" w:fill="003366"/>
            <w:vAlign w:val="center"/>
          </w:tcPr>
          <w:p w14:paraId="460B4177" w14:textId="77777777" w:rsidR="00C56E61" w:rsidRPr="006335A3" w:rsidRDefault="00C56E61" w:rsidP="00AF7689">
            <w:pPr>
              <w:pStyle w:val="TableHead"/>
            </w:pPr>
            <w:r w:rsidRPr="006335A3">
              <w:t xml:space="preserve">Observation Notes </w:t>
            </w:r>
            <w:r w:rsidR="00644FEE" w:rsidRPr="006335A3">
              <w:t xml:space="preserve">and </w:t>
            </w:r>
          </w:p>
          <w:p w14:paraId="460B4178" w14:textId="77777777" w:rsidR="00C56E61" w:rsidRPr="006335A3" w:rsidRDefault="00C56E61" w:rsidP="00AF7689">
            <w:pPr>
              <w:pStyle w:val="TableHead"/>
            </w:pPr>
            <w:r w:rsidRPr="006335A3">
              <w:t>Explanation of Rating</w:t>
            </w:r>
          </w:p>
        </w:tc>
        <w:tc>
          <w:tcPr>
            <w:tcW w:w="923" w:type="dxa"/>
            <w:shd w:val="clear" w:color="auto" w:fill="003366"/>
          </w:tcPr>
          <w:p w14:paraId="460B4179" w14:textId="77777777" w:rsidR="00C56E61" w:rsidRPr="006335A3" w:rsidRDefault="00C56E61" w:rsidP="00AF7689">
            <w:pPr>
              <w:pStyle w:val="TableHead"/>
            </w:pPr>
            <w:r w:rsidRPr="006335A3">
              <w:t>Target Rating</w:t>
            </w:r>
          </w:p>
        </w:tc>
      </w:tr>
      <w:tr w:rsidR="00EA133A" w:rsidRPr="000F268D" w14:paraId="460B4182" w14:textId="77777777" w:rsidTr="003B713B">
        <w:trPr>
          <w:cantSplit/>
          <w:trHeight w:val="1565"/>
          <w:tblHeader/>
        </w:trPr>
        <w:tc>
          <w:tcPr>
            <w:tcW w:w="2340" w:type="dxa"/>
            <w:vAlign w:val="center"/>
          </w:tcPr>
          <w:p w14:paraId="460B417C" w14:textId="6685FFE5" w:rsidR="00C56E61" w:rsidRPr="00B93EA5" w:rsidRDefault="00EF7B5F" w:rsidP="00374CCE">
            <w:pPr>
              <w:pStyle w:val="BodyText"/>
              <w:rPr>
                <w:b/>
                <w:highlight w:val="lightGray"/>
              </w:rPr>
            </w:pPr>
            <w:r w:rsidRPr="00B93EA5">
              <w:rPr>
                <w:rFonts w:ascii="Candara" w:hAnsi="Candara"/>
                <w:b/>
                <w:sz w:val="22"/>
                <w:szCs w:val="22"/>
              </w:rPr>
              <w:t>Mass Care Services</w:t>
            </w:r>
          </w:p>
        </w:tc>
        <w:tc>
          <w:tcPr>
            <w:tcW w:w="3775" w:type="dxa"/>
            <w:vAlign w:val="center"/>
          </w:tcPr>
          <w:p w14:paraId="374DDFD8" w14:textId="4B100C24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Triage/Treatment Area(s) established ≤ 15 Minutes of notification</w:t>
            </w:r>
          </w:p>
          <w:p w14:paraId="41912834" w14:textId="15DC9A16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Patients/victims triaged using START triage and directed to appropriate treatment area</w:t>
            </w:r>
          </w:p>
          <w:p w14:paraId="78C01859" w14:textId="5175236B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Treatment area staff care for victims</w:t>
            </w:r>
          </w:p>
          <w:p w14:paraId="7C72F6C7" w14:textId="6BDBC4A9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Registration conducted at treatment areas</w:t>
            </w:r>
          </w:p>
          <w:p w14:paraId="61723896" w14:textId="1644E397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OR/Trauma assist with triage of surgical patients</w:t>
            </w:r>
          </w:p>
          <w:p w14:paraId="460B417D" w14:textId="0A310977" w:rsidR="00C56E61" w:rsidRPr="00452029" w:rsidRDefault="00C036CB" w:rsidP="00C036CB">
            <w:pPr>
              <w:pStyle w:val="ListBullet"/>
            </w:pPr>
            <w:r w:rsidRPr="00C036CB">
              <w:rPr>
                <w:rFonts w:ascii="Candara" w:hAnsi="Candara"/>
                <w:sz w:val="22"/>
                <w:szCs w:val="22"/>
              </w:rPr>
              <w:t>Patient Tracking-FirstNet (Reg) and ReddiNet (PCC/Base Station)</w:t>
            </w:r>
          </w:p>
        </w:tc>
        <w:tc>
          <w:tcPr>
            <w:tcW w:w="5940" w:type="dxa"/>
            <w:vAlign w:val="center"/>
          </w:tcPr>
          <w:p w14:paraId="460B417F" w14:textId="37DF3D35" w:rsidR="00C56E61" w:rsidRPr="00964AF1" w:rsidRDefault="00C56E61" w:rsidP="00374CCE">
            <w:pPr>
              <w:pStyle w:val="BodyText"/>
              <w:rPr>
                <w:highlight w:val="lightGray"/>
              </w:rPr>
            </w:pPr>
          </w:p>
        </w:tc>
        <w:tc>
          <w:tcPr>
            <w:tcW w:w="923" w:type="dxa"/>
            <w:vAlign w:val="center"/>
          </w:tcPr>
          <w:p w14:paraId="460B4181" w14:textId="0A3BFC7D" w:rsidR="00C56E61" w:rsidRPr="00964AF1" w:rsidRDefault="00C56E61" w:rsidP="00374CCE">
            <w:pPr>
              <w:pStyle w:val="BodyText"/>
              <w:rPr>
                <w:highlight w:val="lightGray"/>
              </w:rPr>
            </w:pPr>
          </w:p>
        </w:tc>
      </w:tr>
      <w:tr w:rsidR="00EA133A" w:rsidRPr="000F268D" w14:paraId="460B418A" w14:textId="77777777" w:rsidTr="003B713B">
        <w:trPr>
          <w:cantSplit/>
          <w:trHeight w:val="1700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0B4184" w14:textId="0B53FA1D" w:rsidR="00452029" w:rsidRPr="00B93EA5" w:rsidRDefault="00EF7B5F" w:rsidP="00374CCE">
            <w:pPr>
              <w:pStyle w:val="BodyText"/>
              <w:rPr>
                <w:b/>
              </w:rPr>
            </w:pPr>
            <w:r w:rsidRPr="00B93EA5">
              <w:rPr>
                <w:rFonts w:ascii="Candara" w:hAnsi="Candara"/>
                <w:b/>
                <w:sz w:val="22"/>
                <w:szCs w:val="22"/>
              </w:rPr>
              <w:t>Patient Throughput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39A91A03" w14:textId="497924AC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In-Patient units respond to ED (2 RNs from each department) ≤ 15 minutes</w:t>
            </w:r>
          </w:p>
          <w:p w14:paraId="2757AEAC" w14:textId="4780C123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In-Patient transport RN delivers patients to identified department/unit</w:t>
            </w:r>
          </w:p>
          <w:p w14:paraId="69D4BE32" w14:textId="317E2FB6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In-Patient ED Support RN creates mini-department in ED (under direction of ED Charge RN)</w:t>
            </w:r>
          </w:p>
          <w:p w14:paraId="21916978" w14:textId="50F92458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Patients transported to OR for prep</w:t>
            </w:r>
          </w:p>
          <w:p w14:paraId="460B4185" w14:textId="00F42BE6" w:rsidR="00452029" w:rsidRPr="00452029" w:rsidRDefault="00C036CB" w:rsidP="00C036CB">
            <w:pPr>
              <w:pStyle w:val="ListBullet"/>
            </w:pPr>
            <w:r w:rsidRPr="00C036CB">
              <w:rPr>
                <w:rFonts w:ascii="Candara" w:hAnsi="Candara"/>
                <w:sz w:val="22"/>
                <w:szCs w:val="22"/>
              </w:rPr>
              <w:t>All admits will be accompanied by a “ticket to ride” that will be signed by receiving unit</w:t>
            </w:r>
          </w:p>
        </w:tc>
        <w:tc>
          <w:tcPr>
            <w:tcW w:w="5940" w:type="dxa"/>
            <w:vAlign w:val="center"/>
          </w:tcPr>
          <w:p w14:paraId="460B4187" w14:textId="3A51FFE8" w:rsidR="00452029" w:rsidRPr="00964AF1" w:rsidRDefault="00452029" w:rsidP="00374CCE">
            <w:pPr>
              <w:pStyle w:val="BodyText"/>
              <w:rPr>
                <w:highlight w:val="lightGray"/>
              </w:rPr>
            </w:pPr>
          </w:p>
        </w:tc>
        <w:tc>
          <w:tcPr>
            <w:tcW w:w="923" w:type="dxa"/>
            <w:vAlign w:val="center"/>
          </w:tcPr>
          <w:p w14:paraId="19904A1F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5712810C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66021CD4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28D6CF6F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69AD5DF8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43E7EF3C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0F57EC33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7EA00939" w14:textId="77777777" w:rsidR="00A13E7E" w:rsidRDefault="00A13E7E" w:rsidP="00A13E7E">
            <w:pPr>
              <w:rPr>
                <w:highlight w:val="lightGray"/>
              </w:rPr>
            </w:pPr>
          </w:p>
          <w:p w14:paraId="6D7A7303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125DF784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5F9DE57B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0C8B3A3E" w14:textId="77777777" w:rsidR="00A13E7E" w:rsidRDefault="00A13E7E" w:rsidP="00A13E7E">
            <w:pPr>
              <w:rPr>
                <w:highlight w:val="lightGray"/>
              </w:rPr>
            </w:pPr>
          </w:p>
          <w:p w14:paraId="2241DABF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48C5D8A2" w14:textId="77777777" w:rsidR="00A13E7E" w:rsidRPr="00A13E7E" w:rsidRDefault="00A13E7E" w:rsidP="00A13E7E">
            <w:pPr>
              <w:rPr>
                <w:highlight w:val="lightGray"/>
              </w:rPr>
            </w:pPr>
          </w:p>
          <w:p w14:paraId="460B4189" w14:textId="53719DF6" w:rsidR="00A13E7E" w:rsidRPr="00A13E7E" w:rsidRDefault="00A13E7E" w:rsidP="00A13E7E">
            <w:pPr>
              <w:rPr>
                <w:highlight w:val="lightGray"/>
              </w:rPr>
            </w:pPr>
          </w:p>
        </w:tc>
      </w:tr>
      <w:tr w:rsidR="00EA133A" w:rsidRPr="000F268D" w14:paraId="460B4192" w14:textId="77777777" w:rsidTr="003B713B">
        <w:trPr>
          <w:cantSplit/>
          <w:trHeight w:val="1475"/>
          <w:tblHeader/>
        </w:trPr>
        <w:tc>
          <w:tcPr>
            <w:tcW w:w="2340" w:type="dxa"/>
            <w:vAlign w:val="center"/>
          </w:tcPr>
          <w:p w14:paraId="460B418C" w14:textId="626E954E" w:rsidR="00452029" w:rsidRPr="00B93EA5" w:rsidRDefault="00C036CB" w:rsidP="00374CCE">
            <w:pPr>
              <w:pStyle w:val="BodyText"/>
              <w:rPr>
                <w:b/>
              </w:rPr>
            </w:pPr>
            <w:r w:rsidRPr="00B93EA5">
              <w:rPr>
                <w:rFonts w:ascii="Candara" w:hAnsi="Candara"/>
                <w:b/>
                <w:sz w:val="22"/>
                <w:szCs w:val="22"/>
              </w:rPr>
              <w:lastRenderedPageBreak/>
              <w:t>Hospital Command Center Operations</w:t>
            </w:r>
          </w:p>
        </w:tc>
        <w:tc>
          <w:tcPr>
            <w:tcW w:w="3775" w:type="dxa"/>
            <w:vAlign w:val="center"/>
          </w:tcPr>
          <w:p w14:paraId="42C2029D" w14:textId="5BB1E90B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HCC Established ≤ 15 minutes of notification</w:t>
            </w:r>
          </w:p>
          <w:p w14:paraId="27EB15EE" w14:textId="0F020621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IC established and assigns section chiefs</w:t>
            </w:r>
          </w:p>
          <w:p w14:paraId="00B51D96" w14:textId="40120978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Planning section develops “Incident Action Plan”</w:t>
            </w:r>
          </w:p>
          <w:p w14:paraId="3F3CB9F7" w14:textId="370B1ADB" w:rsidR="00C036CB" w:rsidRPr="00C036CB" w:rsidRDefault="00C036CB" w:rsidP="00C036CB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C036CB">
              <w:rPr>
                <w:rFonts w:ascii="Candara" w:hAnsi="Candara"/>
                <w:sz w:val="22"/>
                <w:szCs w:val="22"/>
              </w:rPr>
              <w:t>HCC responds to and procures all requests</w:t>
            </w:r>
          </w:p>
          <w:p w14:paraId="460B418D" w14:textId="283FEA45" w:rsidR="00452029" w:rsidRPr="00452029" w:rsidRDefault="00C036CB" w:rsidP="00C036CB">
            <w:pPr>
              <w:pStyle w:val="ListBullet"/>
            </w:pPr>
            <w:r w:rsidRPr="00C036CB">
              <w:rPr>
                <w:rFonts w:ascii="Candara" w:hAnsi="Candara"/>
                <w:sz w:val="22"/>
                <w:szCs w:val="22"/>
              </w:rPr>
              <w:t>HCC leads all event management responsibilities</w:t>
            </w:r>
          </w:p>
        </w:tc>
        <w:tc>
          <w:tcPr>
            <w:tcW w:w="5940" w:type="dxa"/>
            <w:vAlign w:val="center"/>
          </w:tcPr>
          <w:p w14:paraId="460B418F" w14:textId="76D33F78" w:rsidR="00452029" w:rsidRPr="00964AF1" w:rsidRDefault="00452029" w:rsidP="00374CCE">
            <w:pPr>
              <w:pStyle w:val="BodyText"/>
              <w:rPr>
                <w:highlight w:val="lightGray"/>
              </w:rPr>
            </w:pPr>
          </w:p>
        </w:tc>
        <w:tc>
          <w:tcPr>
            <w:tcW w:w="923" w:type="dxa"/>
            <w:vAlign w:val="center"/>
          </w:tcPr>
          <w:p w14:paraId="460B4191" w14:textId="2136D6C8" w:rsidR="00452029" w:rsidRPr="00964AF1" w:rsidRDefault="00452029" w:rsidP="00374CCE">
            <w:pPr>
              <w:pStyle w:val="BodyText"/>
              <w:rPr>
                <w:highlight w:val="lightGray"/>
              </w:rPr>
            </w:pPr>
          </w:p>
        </w:tc>
      </w:tr>
      <w:tr w:rsidR="00F23A00" w:rsidRPr="000F268D" w14:paraId="35D6107F" w14:textId="77777777" w:rsidTr="003B713B">
        <w:trPr>
          <w:cantSplit/>
          <w:trHeight w:val="1475"/>
          <w:tblHeader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E768F9" w14:textId="57F56B95" w:rsidR="00F23A00" w:rsidRPr="00B93EA5" w:rsidRDefault="007B5290" w:rsidP="00374CCE">
            <w:pPr>
              <w:pStyle w:val="BodyText"/>
              <w:rPr>
                <w:rFonts w:ascii="Candara" w:hAnsi="Candara"/>
                <w:b/>
                <w:sz w:val="22"/>
                <w:szCs w:val="22"/>
              </w:rPr>
            </w:pPr>
            <w:r w:rsidRPr="00B93EA5">
              <w:rPr>
                <w:rFonts w:ascii="Candara" w:hAnsi="Candara"/>
                <w:b/>
                <w:sz w:val="22"/>
                <w:szCs w:val="22"/>
              </w:rPr>
              <w:t>Hospital-Wide Operations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27F21FEB" w14:textId="68F184E2" w:rsidR="007B5290" w:rsidRPr="007B5290" w:rsidRDefault="007B5290" w:rsidP="007B5290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7B5290">
              <w:rPr>
                <w:rFonts w:ascii="Candara" w:hAnsi="Candara"/>
                <w:sz w:val="22"/>
                <w:szCs w:val="22"/>
              </w:rPr>
              <w:t>Labor Pool established ≤ 15 minutes of notification</w:t>
            </w:r>
          </w:p>
          <w:p w14:paraId="0EBF502B" w14:textId="7CA0D4F8" w:rsidR="007B5290" w:rsidRPr="007B5290" w:rsidRDefault="007B5290" w:rsidP="007B5290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7B5290">
              <w:rPr>
                <w:rFonts w:ascii="Candara" w:hAnsi="Candara"/>
                <w:sz w:val="22"/>
                <w:szCs w:val="22"/>
              </w:rPr>
              <w:t>Available staff sign-in to labor pool and await assignment</w:t>
            </w:r>
          </w:p>
          <w:p w14:paraId="5C733445" w14:textId="13D0B564" w:rsidR="007B5290" w:rsidRPr="007B5290" w:rsidRDefault="007B5290" w:rsidP="007B5290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7B5290">
              <w:rPr>
                <w:rFonts w:ascii="Candara" w:hAnsi="Candara"/>
                <w:sz w:val="22"/>
                <w:szCs w:val="22"/>
              </w:rPr>
              <w:t xml:space="preserve">Security initiates lock down procedures and access control </w:t>
            </w:r>
          </w:p>
          <w:p w14:paraId="4AA9332D" w14:textId="0899B1C6" w:rsidR="007B5290" w:rsidRPr="007B5290" w:rsidRDefault="007B5290" w:rsidP="007B5290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7B5290">
              <w:rPr>
                <w:rFonts w:ascii="Candara" w:hAnsi="Candara"/>
                <w:sz w:val="22"/>
                <w:szCs w:val="22"/>
              </w:rPr>
              <w:t xml:space="preserve"> Security assists with Pepper St closure</w:t>
            </w:r>
          </w:p>
          <w:p w14:paraId="0EB31B83" w14:textId="748828F3" w:rsidR="00F23A00" w:rsidRPr="00C036CB" w:rsidRDefault="007B5290" w:rsidP="007B5290">
            <w:pPr>
              <w:pStyle w:val="ListBullet"/>
              <w:rPr>
                <w:rFonts w:ascii="Candara" w:hAnsi="Candara"/>
                <w:sz w:val="22"/>
                <w:szCs w:val="22"/>
              </w:rPr>
            </w:pPr>
            <w:r w:rsidRPr="007B5290">
              <w:rPr>
                <w:rFonts w:ascii="Candara" w:hAnsi="Candara"/>
                <w:sz w:val="22"/>
                <w:szCs w:val="22"/>
              </w:rPr>
              <w:t>In-Patient units will simulate patient’s admissions into unit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0833183B" w14:textId="4FDA779E" w:rsidR="00F23A00" w:rsidRDefault="00F23A00" w:rsidP="00374CCE">
            <w:pPr>
              <w:pStyle w:val="BodyText"/>
              <w:rPr>
                <w:highlight w:val="lightGray"/>
              </w:rPr>
            </w:pPr>
          </w:p>
        </w:tc>
        <w:tc>
          <w:tcPr>
            <w:tcW w:w="923" w:type="dxa"/>
            <w:vAlign w:val="center"/>
          </w:tcPr>
          <w:p w14:paraId="2B354648" w14:textId="0B2BD4C0" w:rsidR="00F23A00" w:rsidRDefault="00F23A00" w:rsidP="00374CCE">
            <w:pPr>
              <w:pStyle w:val="BodyText"/>
              <w:rPr>
                <w:highlight w:val="lightGray"/>
              </w:rPr>
            </w:pPr>
          </w:p>
        </w:tc>
      </w:tr>
    </w:tbl>
    <w:p w14:paraId="38F764AA" w14:textId="77777777" w:rsidR="003C6EBB" w:rsidRDefault="001633B4" w:rsidP="00143E0C">
      <w:pPr>
        <w:pStyle w:val="BodyText"/>
        <w:tabs>
          <w:tab w:val="right" w:leader="underscore" w:pos="7200"/>
          <w:tab w:val="right" w:leader="underscore" w:pos="10800"/>
        </w:tabs>
        <w:spacing w:before="0" w:after="0"/>
        <w:jc w:val="right"/>
        <w:rPr>
          <w:b/>
        </w:rPr>
      </w:pPr>
      <w:r>
        <w:rPr>
          <w:b/>
        </w:rPr>
        <w:t xml:space="preserve">Final Core Capability Rating: </w:t>
      </w:r>
      <w:r w:rsidRPr="001633B4">
        <w:rPr>
          <w:b/>
          <w:highlight w:val="lightGray"/>
        </w:rPr>
        <w:t>[Enter Total Rating here]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valuator Information"/>
        <w:tblDescription w:val="This is the area for the evaluator to write their identifying and contact information. "/>
      </w:tblPr>
      <w:tblGrid>
        <w:gridCol w:w="5760"/>
      </w:tblGrid>
      <w:tr w:rsidR="00374CCE" w:rsidRPr="00374CCE" w14:paraId="780C4AF0" w14:textId="77777777" w:rsidTr="0061167D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59C86660" w14:textId="77777777" w:rsidR="00374CCE" w:rsidRDefault="00374CCE" w:rsidP="0042683B">
            <w:pPr>
              <w:pStyle w:val="TableHead"/>
            </w:pPr>
            <w:r w:rsidRPr="0042683B">
              <w:t>Evaluator</w:t>
            </w:r>
            <w:r>
              <w:t xml:space="preserve"> Information</w:t>
            </w:r>
          </w:p>
        </w:tc>
      </w:tr>
      <w:tr w:rsidR="00374CCE" w:rsidRPr="00374CCE" w14:paraId="1C67F80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7076E624" w14:textId="6C668963" w:rsidR="00374CCE" w:rsidRPr="00B93EA5" w:rsidRDefault="00374CCE" w:rsidP="00F043BE">
            <w:pPr>
              <w:pStyle w:val="BodyText"/>
              <w:rPr>
                <w:rFonts w:ascii="Candara" w:hAnsi="Candara"/>
                <w:b/>
              </w:rPr>
            </w:pPr>
            <w:r w:rsidRPr="00B93EA5">
              <w:rPr>
                <w:rFonts w:ascii="Candara" w:hAnsi="Candara"/>
                <w:b/>
              </w:rPr>
              <w:t>Evaluator Name:</w:t>
            </w:r>
          </w:p>
        </w:tc>
      </w:tr>
      <w:tr w:rsidR="00374CCE" w:rsidRPr="00374CCE" w14:paraId="70208741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5BA1FAD4" w14:textId="77777777" w:rsidR="00374CCE" w:rsidRPr="00B93EA5" w:rsidRDefault="00374CCE" w:rsidP="00F043BE">
            <w:pPr>
              <w:pStyle w:val="BodyText"/>
              <w:rPr>
                <w:rFonts w:ascii="Candara" w:hAnsi="Candara"/>
                <w:b/>
              </w:rPr>
            </w:pPr>
            <w:r w:rsidRPr="00B93EA5">
              <w:rPr>
                <w:rFonts w:ascii="Candara" w:hAnsi="Candara"/>
                <w:b/>
              </w:rPr>
              <w:t>Evaluator Email:</w:t>
            </w:r>
          </w:p>
        </w:tc>
      </w:tr>
      <w:tr w:rsidR="00374CCE" w:rsidRPr="00374CCE" w14:paraId="19418535" w14:textId="77777777" w:rsidTr="00F043BE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AF1CC90" w14:textId="77777777" w:rsidR="00374CCE" w:rsidRPr="00B93EA5" w:rsidRDefault="00374CCE" w:rsidP="00F043BE">
            <w:pPr>
              <w:pStyle w:val="BodyText"/>
              <w:rPr>
                <w:rFonts w:ascii="Candara" w:hAnsi="Candara"/>
                <w:b/>
              </w:rPr>
            </w:pPr>
            <w:r w:rsidRPr="00B93EA5">
              <w:rPr>
                <w:rFonts w:ascii="Candara" w:hAnsi="Candara"/>
                <w:b/>
              </w:rPr>
              <w:t>Evaluator Phone:</w:t>
            </w:r>
          </w:p>
        </w:tc>
      </w:tr>
    </w:tbl>
    <w:p w14:paraId="460B41A3" w14:textId="72AB6063" w:rsidR="005B3D92" w:rsidRPr="005B3D92" w:rsidRDefault="005B3D92" w:rsidP="005B3D92">
      <w:pPr>
        <w:pStyle w:val="BodyText"/>
        <w:spacing w:before="0"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atings Key"/>
        <w:tblDescription w:val="This table explains what each rating key stands for. P: Performed without challenges, S: Performed with some challenges, M: Performed with major challenges, U: Unable to be performed."/>
      </w:tblPr>
      <w:tblGrid>
        <w:gridCol w:w="5760"/>
      </w:tblGrid>
      <w:tr w:rsidR="005B3D92" w:rsidRPr="00374CCE" w14:paraId="00922322" w14:textId="77777777" w:rsidTr="00D81151">
        <w:trPr>
          <w:cantSplit/>
          <w:trHeight w:val="288"/>
          <w:tblHeader/>
        </w:trPr>
        <w:tc>
          <w:tcPr>
            <w:tcW w:w="5760" w:type="dxa"/>
            <w:shd w:val="clear" w:color="auto" w:fill="003366"/>
            <w:vAlign w:val="center"/>
          </w:tcPr>
          <w:p w14:paraId="047B12F0" w14:textId="77777777" w:rsidR="005B3D92" w:rsidRDefault="005B3D92" w:rsidP="00D81151">
            <w:pPr>
              <w:pStyle w:val="TableHead"/>
            </w:pPr>
            <w:r>
              <w:t>Ratings Key</w:t>
            </w:r>
          </w:p>
        </w:tc>
      </w:tr>
      <w:tr w:rsidR="005B3D92" w:rsidRPr="00374CCE" w14:paraId="09FA9DF1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015A8DB2" w14:textId="77777777" w:rsidR="005B3D92" w:rsidRPr="00B93EA5" w:rsidRDefault="005B3D92" w:rsidP="00D81151">
            <w:pPr>
              <w:pStyle w:val="BodyText"/>
              <w:rPr>
                <w:b/>
              </w:rPr>
            </w:pPr>
            <w:r w:rsidRPr="00B93EA5">
              <w:rPr>
                <w:b/>
              </w:rPr>
              <w:t>P: Performed without challenges</w:t>
            </w:r>
          </w:p>
        </w:tc>
      </w:tr>
      <w:tr w:rsidR="005B3D92" w:rsidRPr="00374CCE" w14:paraId="37D5FC4C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6E89CEF8" w14:textId="77777777" w:rsidR="005B3D92" w:rsidRPr="00B93EA5" w:rsidRDefault="005B3D92" w:rsidP="00D81151">
            <w:pPr>
              <w:pStyle w:val="BodyText"/>
              <w:rPr>
                <w:b/>
              </w:rPr>
            </w:pPr>
            <w:r w:rsidRPr="00B93EA5">
              <w:rPr>
                <w:b/>
              </w:rPr>
              <w:t>S: Performed with some challenges</w:t>
            </w:r>
          </w:p>
        </w:tc>
      </w:tr>
      <w:tr w:rsidR="005B3D92" w:rsidRPr="00374CCE" w14:paraId="61DB1484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73CC840" w14:textId="77777777" w:rsidR="005B3D92" w:rsidRPr="00B93EA5" w:rsidRDefault="005B3D92" w:rsidP="00D81151">
            <w:pPr>
              <w:pStyle w:val="BodyText"/>
              <w:rPr>
                <w:b/>
              </w:rPr>
            </w:pPr>
            <w:r w:rsidRPr="00B93EA5">
              <w:rPr>
                <w:b/>
              </w:rPr>
              <w:t>M: Performed with major challenges</w:t>
            </w:r>
          </w:p>
        </w:tc>
      </w:tr>
      <w:tr w:rsidR="005B3D92" w:rsidRPr="00374CCE" w14:paraId="50C2FF9A" w14:textId="77777777" w:rsidTr="00D81151">
        <w:trPr>
          <w:cantSplit/>
          <w:trHeight w:val="288"/>
          <w:tblHeader/>
        </w:trPr>
        <w:tc>
          <w:tcPr>
            <w:tcW w:w="5760" w:type="dxa"/>
            <w:vAlign w:val="center"/>
          </w:tcPr>
          <w:p w14:paraId="2CAF00EB" w14:textId="77777777" w:rsidR="005B3D92" w:rsidRPr="00B93EA5" w:rsidRDefault="005B3D92" w:rsidP="00D81151">
            <w:pPr>
              <w:pStyle w:val="BodyText"/>
              <w:rPr>
                <w:b/>
              </w:rPr>
            </w:pPr>
            <w:r w:rsidRPr="00B93EA5">
              <w:rPr>
                <w:b/>
              </w:rPr>
              <w:t>U: Unable to be performed</w:t>
            </w:r>
          </w:p>
        </w:tc>
      </w:tr>
    </w:tbl>
    <w:p w14:paraId="339DBA37" w14:textId="77777777" w:rsidR="00525816" w:rsidRPr="005B3D92" w:rsidRDefault="00525816" w:rsidP="005B3D92">
      <w:pPr>
        <w:sectPr w:rsidR="00525816" w:rsidRPr="005B3D92" w:rsidSect="00FB101F">
          <w:footerReference w:type="default" r:id="rId11"/>
          <w:pgSz w:w="15840" w:h="12240" w:orient="landscape"/>
          <w:pgMar w:top="720" w:right="1440" w:bottom="720" w:left="1440" w:header="720" w:footer="432" w:gutter="0"/>
          <w:cols w:space="720"/>
          <w:docGrid w:linePitch="360"/>
        </w:sectPr>
      </w:pPr>
    </w:p>
    <w:p w14:paraId="66318429" w14:textId="77777777" w:rsidR="00BE320A" w:rsidRPr="006335A3" w:rsidRDefault="000F268D" w:rsidP="001D0F46">
      <w:pPr>
        <w:pStyle w:val="Heading2"/>
      </w:pPr>
      <w:r w:rsidRPr="006335A3">
        <w:lastRenderedPageBreak/>
        <w:t>Rat</w:t>
      </w:r>
      <w:r w:rsidRPr="00CB6B7F">
        <w:t>i</w:t>
      </w:r>
      <w:r w:rsidRPr="006335A3">
        <w:t>ng</w:t>
      </w:r>
      <w:r w:rsidR="006335A3">
        <w:t>s</w:t>
      </w:r>
      <w:r w:rsidRPr="006335A3">
        <w:t xml:space="preserve"> </w:t>
      </w:r>
      <w:r w:rsidR="006335A3">
        <w:t>Definitions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Rating Definitions"/>
        <w:tblDescription w:val="This chart defines each of the four ratings an evaluator can give. "/>
      </w:tblPr>
      <w:tblGrid>
        <w:gridCol w:w="2510"/>
        <w:gridCol w:w="6840"/>
      </w:tblGrid>
      <w:tr w:rsidR="00BE320A" w:rsidRPr="000F268D" w14:paraId="6735D84A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4A80B8A" w14:textId="77777777" w:rsidR="00BE320A" w:rsidRPr="0042683B" w:rsidRDefault="00BE320A" w:rsidP="00F043BE">
            <w:pPr>
              <w:pStyle w:val="TableHead"/>
            </w:pPr>
            <w:r w:rsidRPr="0042683B">
              <w:t>Performed without Challenges (P)</w:t>
            </w:r>
          </w:p>
        </w:tc>
        <w:tc>
          <w:tcPr>
            <w:tcW w:w="9791" w:type="dxa"/>
            <w:vAlign w:val="center"/>
          </w:tcPr>
          <w:p w14:paraId="0DCF5D2A" w14:textId="77777777" w:rsidR="00BE320A" w:rsidRPr="0042683B" w:rsidRDefault="00BE320A" w:rsidP="00F043BE">
            <w:pPr>
              <w:pStyle w:val="BodyText"/>
            </w:pPr>
            <w:r w:rsidRPr="0042683B">
              <w:t>The targets and critical tasks associated with the core capability were completed in a manner that achieved the objective(s) and did not negatively impact the performance of other activities. Performance of this activity did not contribute to additional health and/or safety risks for the public or for emergency workers, and it was conducted in accordance with applicable plans, policies, procedures, regulations, and laws.</w:t>
            </w:r>
          </w:p>
        </w:tc>
      </w:tr>
      <w:tr w:rsidR="00BE320A" w:rsidRPr="000F268D" w14:paraId="271A3F16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17B78C64" w14:textId="77777777" w:rsidR="00BE320A" w:rsidRPr="0042683B" w:rsidRDefault="00BE320A" w:rsidP="00F043BE">
            <w:pPr>
              <w:pStyle w:val="TableHead"/>
            </w:pPr>
            <w:r w:rsidRPr="0042683B">
              <w:t>Performed with Some Challenges (S)</w:t>
            </w:r>
          </w:p>
        </w:tc>
        <w:tc>
          <w:tcPr>
            <w:tcW w:w="9791" w:type="dxa"/>
            <w:vAlign w:val="center"/>
          </w:tcPr>
          <w:p w14:paraId="77919551" w14:textId="77777777" w:rsidR="00BE320A" w:rsidRPr="000F268D" w:rsidRDefault="00BE320A" w:rsidP="00F043BE">
            <w:pPr>
              <w:pStyle w:val="BodyText"/>
            </w:pPr>
            <w:r w:rsidRPr="000F268D">
              <w:t xml:space="preserve">The targets and critical tasks associated with the core capability were completed in a manner that achieved the objective(s) and did not </w:t>
            </w:r>
            <w:r w:rsidRPr="0042683B">
              <w:t>negatively</w:t>
            </w:r>
            <w:r w:rsidRPr="000F268D">
              <w:t xml:space="preserve"> impact the performance of other activities. Performance of this activity did not contribute to additional health and/or safety risks for the public or for emergency workers, and it was conducted in accordance with applicable plans, policies, procedures, regulations, and laws. However, opportunities to enhance effectiveness and/or efficiency were identified.</w:t>
            </w:r>
          </w:p>
        </w:tc>
      </w:tr>
      <w:tr w:rsidR="00BE320A" w:rsidRPr="000F268D" w14:paraId="363895A2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4F2EFCE" w14:textId="77777777" w:rsidR="00BE320A" w:rsidRPr="0042683B" w:rsidRDefault="00BE320A" w:rsidP="00F043BE">
            <w:pPr>
              <w:pStyle w:val="TableHead"/>
            </w:pPr>
            <w:r w:rsidRPr="0042683B">
              <w:t>Performed with Major Challenges (M)</w:t>
            </w:r>
          </w:p>
        </w:tc>
        <w:tc>
          <w:tcPr>
            <w:tcW w:w="9791" w:type="dxa"/>
            <w:vAlign w:val="center"/>
          </w:tcPr>
          <w:p w14:paraId="66E6903E" w14:textId="77777777" w:rsidR="00BE320A" w:rsidRPr="000F268D" w:rsidRDefault="00BE320A" w:rsidP="00F043BE">
            <w:pPr>
              <w:pStyle w:val="BodyText"/>
            </w:pPr>
            <w:r w:rsidRPr="000F268D">
              <w:t xml:space="preserve">The targets and critical tasks associated with the core capability were completed in a manner that achieved the objective(s), but some or all </w:t>
            </w:r>
            <w:r w:rsidRPr="0042683B">
              <w:t>of</w:t>
            </w:r>
            <w:r w:rsidRPr="000F268D">
              <w:t xml:space="preserve"> the following were observed: 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      </w:r>
          </w:p>
        </w:tc>
      </w:tr>
      <w:tr w:rsidR="00BE320A" w:rsidRPr="000F268D" w14:paraId="7D324371" w14:textId="77777777" w:rsidTr="00F043BE">
        <w:trPr>
          <w:cantSplit/>
          <w:tblHeader/>
          <w:jc w:val="center"/>
        </w:trPr>
        <w:tc>
          <w:tcPr>
            <w:tcW w:w="3159" w:type="dxa"/>
            <w:shd w:val="clear" w:color="auto" w:fill="003366"/>
            <w:vAlign w:val="center"/>
          </w:tcPr>
          <w:p w14:paraId="33D12C0A" w14:textId="77777777" w:rsidR="00BE320A" w:rsidRPr="0042683B" w:rsidRDefault="00BE320A" w:rsidP="00F043BE">
            <w:pPr>
              <w:pStyle w:val="TableHead"/>
            </w:pPr>
            <w:r w:rsidRPr="0042683B">
              <w:t>Unable to be Performed (U)</w:t>
            </w:r>
          </w:p>
        </w:tc>
        <w:tc>
          <w:tcPr>
            <w:tcW w:w="9791" w:type="dxa"/>
            <w:vAlign w:val="center"/>
          </w:tcPr>
          <w:p w14:paraId="7A933A58" w14:textId="77777777" w:rsidR="00BE320A" w:rsidRPr="000F268D" w:rsidRDefault="00BE320A" w:rsidP="00F043BE">
            <w:pPr>
              <w:pStyle w:val="BodyText"/>
            </w:pPr>
            <w:r w:rsidRPr="000F268D">
              <w:t xml:space="preserve">The targets </w:t>
            </w:r>
            <w:r w:rsidRPr="0042683B">
              <w:t>and</w:t>
            </w:r>
            <w:r w:rsidRPr="000F268D">
              <w:t xml:space="preserve"> critical tasks associated with the core capability were not performed in a manner that achieved the objective(s).</w:t>
            </w:r>
          </w:p>
        </w:tc>
      </w:tr>
    </w:tbl>
    <w:p w14:paraId="460B41A5" w14:textId="4947E538" w:rsidR="008D3B07" w:rsidRPr="006335A3" w:rsidRDefault="008D3B07" w:rsidP="0042683B">
      <w:pPr>
        <w:pStyle w:val="BodyText"/>
      </w:pPr>
    </w:p>
    <w:sectPr w:rsidR="008D3B07" w:rsidRPr="006335A3" w:rsidSect="00E25580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7819A" w14:textId="77777777" w:rsidR="00541880" w:rsidRDefault="00541880" w:rsidP="00955F17">
      <w:r>
        <w:separator/>
      </w:r>
    </w:p>
  </w:endnote>
  <w:endnote w:type="continuationSeparator" w:id="0">
    <w:p w14:paraId="7A97F480" w14:textId="77777777" w:rsidR="00541880" w:rsidRDefault="00541880" w:rsidP="009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altName w:val="Candara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CC570" w14:textId="03BC4E6F" w:rsidR="00D6416B" w:rsidRPr="00CB6B7F" w:rsidRDefault="002879BC" w:rsidP="00985FAE">
    <w:pPr>
      <w:pStyle w:val="Footer"/>
      <w:pBdr>
        <w:top w:val="single" w:sz="8" w:space="1" w:color="003366"/>
      </w:pBdr>
      <w:tabs>
        <w:tab w:val="clear" w:pos="6480"/>
      </w:tabs>
      <w:rPr>
        <w:rStyle w:val="PageNumber"/>
      </w:rPr>
    </w:pPr>
    <w:r w:rsidRPr="002879BC">
      <w:rPr>
        <w:rStyle w:val="PageNumber"/>
      </w:rPr>
      <w:t xml:space="preserve">Rev. 2017 508 </w:t>
    </w:r>
    <w:r w:rsidR="00D6416B" w:rsidRPr="00CB6B7F">
      <w:rPr>
        <w:rStyle w:val="PageNumber"/>
      </w:rPr>
      <w:t>- NPG v2</w:t>
    </w:r>
    <w:r w:rsidR="00D6416B" w:rsidRPr="00CB6B7F">
      <w:rPr>
        <w:rStyle w:val="PageNumber"/>
      </w:rPr>
      <w:tab/>
    </w:r>
    <w:r w:rsidR="00A15827">
      <w:rPr>
        <w:rStyle w:val="PageNumber"/>
      </w:rPr>
      <w:t>November 6, 2019-Hospital-Wide</w:t>
    </w:r>
  </w:p>
  <w:p w14:paraId="7AAF0BF6" w14:textId="280952E6" w:rsidR="00D6416B" w:rsidRPr="00CB6B7F" w:rsidRDefault="00D6416B" w:rsidP="00985FAE">
    <w:pPr>
      <w:pStyle w:val="Footer"/>
      <w:pBdr>
        <w:top w:val="none" w:sz="0" w:space="0" w:color="auto"/>
      </w:pBdr>
      <w:tabs>
        <w:tab w:val="clear" w:pos="6480"/>
      </w:tabs>
    </w:pPr>
    <w:r w:rsidRPr="00CB6B7F">
      <w:t>EEG-</w:t>
    </w:r>
    <w:r w:rsidR="00143E0C">
      <w:t>Resp-MCS</w:t>
    </w:r>
    <w:r w:rsidRPr="00CB6B7F">
      <w:tab/>
      <w:t>Homeland Security Exercise and Evaluation Program (HSEEP)</w:t>
    </w:r>
  </w:p>
  <w:sdt>
    <w:sdtPr>
      <w:id w:val="-1481841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804B4" w14:textId="58925C70" w:rsidR="00D6416B" w:rsidRDefault="00E25580" w:rsidP="00985FAE">
        <w:pPr>
          <w:pStyle w:val="Footer"/>
          <w:pBdr>
            <w:top w:val="none" w:sz="0" w:space="0" w:color="auto"/>
          </w:pBdr>
          <w:tabs>
            <w:tab w:val="left" w:pos="4100"/>
            <w:tab w:val="center" w:pos="4680"/>
          </w:tabs>
        </w:pPr>
        <w:r>
          <w:tab/>
        </w:r>
        <w:r>
          <w:tab/>
        </w:r>
        <w:r w:rsidR="00D6416B">
          <w:fldChar w:fldCharType="begin"/>
        </w:r>
        <w:r w:rsidR="00D6416B">
          <w:instrText xml:space="preserve"> PAGE   \* MERGEFORMAT </w:instrText>
        </w:r>
        <w:r w:rsidR="00D6416B">
          <w:fldChar w:fldCharType="separate"/>
        </w:r>
        <w:r w:rsidR="002879BC">
          <w:rPr>
            <w:noProof/>
          </w:rPr>
          <w:t>1</w:t>
        </w:r>
        <w:r w:rsidR="00D6416B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2546" w14:textId="769E82B3" w:rsidR="00D6416B" w:rsidRPr="00CB6B7F" w:rsidRDefault="002879BC" w:rsidP="00985FAE">
    <w:pPr>
      <w:pStyle w:val="Footer"/>
      <w:pBdr>
        <w:top w:val="single" w:sz="8" w:space="1" w:color="003366"/>
      </w:pBdr>
      <w:tabs>
        <w:tab w:val="clear" w:pos="6480"/>
        <w:tab w:val="clear" w:pos="9360"/>
        <w:tab w:val="right" w:pos="12960"/>
      </w:tabs>
      <w:rPr>
        <w:rStyle w:val="PageNumber"/>
      </w:rPr>
    </w:pPr>
    <w:r w:rsidRPr="002879BC">
      <w:rPr>
        <w:rStyle w:val="PageNumber"/>
      </w:rPr>
      <w:t xml:space="preserve">Rev. 2017 508 </w:t>
    </w:r>
    <w:r w:rsidR="00D6416B" w:rsidRPr="00CB6B7F">
      <w:rPr>
        <w:rStyle w:val="PageNumber"/>
      </w:rPr>
      <w:t>- NPG v2</w:t>
    </w:r>
    <w:r w:rsidR="00D6416B" w:rsidRPr="00CB6B7F">
      <w:rPr>
        <w:rStyle w:val="PageNumber"/>
      </w:rPr>
      <w:tab/>
    </w:r>
    <w:r w:rsidR="00A13E7E">
      <w:rPr>
        <w:rStyle w:val="PageNumber"/>
      </w:rPr>
      <w:t>November 6, 2019 Hospital-Wide</w:t>
    </w:r>
  </w:p>
  <w:p w14:paraId="11DB9672" w14:textId="38B8F7B0" w:rsidR="00D6416B" w:rsidRPr="00CB6B7F" w:rsidRDefault="00D6416B" w:rsidP="00985FAE">
    <w:pPr>
      <w:pStyle w:val="Footer"/>
      <w:pBdr>
        <w:top w:val="none" w:sz="0" w:space="0" w:color="auto"/>
      </w:pBdr>
      <w:tabs>
        <w:tab w:val="clear" w:pos="6480"/>
        <w:tab w:val="clear" w:pos="9360"/>
        <w:tab w:val="right" w:pos="12960"/>
      </w:tabs>
    </w:pPr>
    <w:r w:rsidRPr="00CB6B7F">
      <w:t>EEG-</w:t>
    </w:r>
    <w:r w:rsidR="00143E0C">
      <w:t>Resp-MCS</w:t>
    </w:r>
    <w:r w:rsidRPr="00CB6B7F">
      <w:tab/>
      <w:t>Homeland Security Exercise and Evaluation Program (HSEEP)</w:t>
    </w:r>
  </w:p>
  <w:sdt>
    <w:sdtPr>
      <w:id w:val="-2480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4A93E" w14:textId="154AFB6D" w:rsidR="00D6416B" w:rsidRDefault="00D6416B" w:rsidP="00985FAE">
        <w:pPr>
          <w:pStyle w:val="Footer"/>
          <w:pBdr>
            <w:top w:val="none" w:sz="0" w:space="0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10C29" w14:textId="77777777" w:rsidR="00541880" w:rsidRDefault="00541880" w:rsidP="00955F17">
      <w:r>
        <w:separator/>
      </w:r>
    </w:p>
  </w:footnote>
  <w:footnote w:type="continuationSeparator" w:id="0">
    <w:p w14:paraId="0D4B1895" w14:textId="77777777" w:rsidR="00541880" w:rsidRDefault="00541880" w:rsidP="0095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024F" w14:textId="345F0B89" w:rsidR="00BE320A" w:rsidRDefault="00BE320A" w:rsidP="00BE320A">
    <w:pPr>
      <w:pStyle w:val="Header"/>
      <w:tabs>
        <w:tab w:val="clear" w:pos="4680"/>
        <w:tab w:val="clear" w:pos="9360"/>
        <w:tab w:val="right" w:pos="12960"/>
      </w:tabs>
    </w:pPr>
    <w:r>
      <w:t>Exercise Evaluation Guide</w:t>
    </w:r>
    <w:r w:rsidR="004D2C09">
      <w:t xml:space="preserve"> </w:t>
    </w:r>
    <w:r w:rsidR="004D2C09">
      <w:rPr>
        <w:szCs w:val="12"/>
      </w:rPr>
      <w:t>(EEG)</w:t>
    </w:r>
    <w:r>
      <w:tab/>
    </w:r>
    <w:r w:rsidR="00560AE1">
      <w:t>Active Shooter MCI</w:t>
    </w:r>
  </w:p>
  <w:p w14:paraId="742C6870" w14:textId="5FF7F7E1" w:rsidR="00BE320A" w:rsidRPr="00AB7F4A" w:rsidRDefault="00BE320A" w:rsidP="00985FAE">
    <w:pPr>
      <w:pStyle w:val="Header"/>
      <w:pBdr>
        <w:bottom w:val="single" w:sz="4" w:space="1" w:color="003366"/>
      </w:pBdr>
      <w:tabs>
        <w:tab w:val="clear" w:pos="4680"/>
        <w:tab w:val="clear" w:pos="9360"/>
        <w:tab w:val="right" w:pos="12960"/>
      </w:tabs>
      <w:spacing w:after="120"/>
    </w:pPr>
    <w:r>
      <w:rPr>
        <w:szCs w:val="12"/>
      </w:rPr>
      <w:tab/>
    </w:r>
    <w:r w:rsidR="00560AE1">
      <w:rPr>
        <w:szCs w:val="12"/>
      </w:rPr>
      <w:t xml:space="preserve">15 </w:t>
    </w:r>
    <w:proofErr w:type="spellStart"/>
    <w:r w:rsidR="00560AE1">
      <w:rPr>
        <w:szCs w:val="12"/>
      </w:rPr>
      <w:t>til</w:t>
    </w:r>
    <w:proofErr w:type="spellEnd"/>
    <w:r w:rsidR="00560AE1">
      <w:rPr>
        <w:szCs w:val="12"/>
      </w:rPr>
      <w:t xml:space="preserve"> 50 Response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880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DCF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D62C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0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148F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8D9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A0B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EE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B8B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67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77391"/>
    <w:multiLevelType w:val="hybridMultilevel"/>
    <w:tmpl w:val="EDE62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FD4630"/>
    <w:multiLevelType w:val="hybridMultilevel"/>
    <w:tmpl w:val="5D2A9142"/>
    <w:lvl w:ilvl="0" w:tplc="F950317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05F1F"/>
    <w:multiLevelType w:val="hybridMultilevel"/>
    <w:tmpl w:val="C396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F7D12"/>
    <w:multiLevelType w:val="hybridMultilevel"/>
    <w:tmpl w:val="FD787FB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F1"/>
    <w:rsid w:val="00035CB7"/>
    <w:rsid w:val="00036868"/>
    <w:rsid w:val="000514DB"/>
    <w:rsid w:val="000633A2"/>
    <w:rsid w:val="000A50E2"/>
    <w:rsid w:val="000B39E7"/>
    <w:rsid w:val="000C396B"/>
    <w:rsid w:val="000C4D24"/>
    <w:rsid w:val="000C64C3"/>
    <w:rsid w:val="000D2BE8"/>
    <w:rsid w:val="000D491C"/>
    <w:rsid w:val="000E0679"/>
    <w:rsid w:val="000E108A"/>
    <w:rsid w:val="000E2EE1"/>
    <w:rsid w:val="000F268D"/>
    <w:rsid w:val="000F521C"/>
    <w:rsid w:val="000F5E51"/>
    <w:rsid w:val="0010033C"/>
    <w:rsid w:val="00106AF2"/>
    <w:rsid w:val="00111DE2"/>
    <w:rsid w:val="00112BD0"/>
    <w:rsid w:val="001147EE"/>
    <w:rsid w:val="00117106"/>
    <w:rsid w:val="00125FF3"/>
    <w:rsid w:val="00134449"/>
    <w:rsid w:val="00143E0C"/>
    <w:rsid w:val="00152978"/>
    <w:rsid w:val="001633B4"/>
    <w:rsid w:val="001A4864"/>
    <w:rsid w:val="001A4F97"/>
    <w:rsid w:val="001D0F46"/>
    <w:rsid w:val="001D6C99"/>
    <w:rsid w:val="001D71D1"/>
    <w:rsid w:val="001E7B6F"/>
    <w:rsid w:val="00203646"/>
    <w:rsid w:val="0021261C"/>
    <w:rsid w:val="0026443E"/>
    <w:rsid w:val="00280F63"/>
    <w:rsid w:val="00284301"/>
    <w:rsid w:val="002879BC"/>
    <w:rsid w:val="002B08EF"/>
    <w:rsid w:val="002D62CF"/>
    <w:rsid w:val="002D6F07"/>
    <w:rsid w:val="002E42E3"/>
    <w:rsid w:val="002E7D11"/>
    <w:rsid w:val="00311DEC"/>
    <w:rsid w:val="00321D5D"/>
    <w:rsid w:val="00336FE6"/>
    <w:rsid w:val="00351DDD"/>
    <w:rsid w:val="00371A71"/>
    <w:rsid w:val="0037409E"/>
    <w:rsid w:val="003745F2"/>
    <w:rsid w:val="00374CCE"/>
    <w:rsid w:val="0038063E"/>
    <w:rsid w:val="00381AF1"/>
    <w:rsid w:val="003B303B"/>
    <w:rsid w:val="003B5DFA"/>
    <w:rsid w:val="003B713B"/>
    <w:rsid w:val="003C6EBB"/>
    <w:rsid w:val="00404AC2"/>
    <w:rsid w:val="0040713F"/>
    <w:rsid w:val="0042683B"/>
    <w:rsid w:val="00443C8E"/>
    <w:rsid w:val="00452029"/>
    <w:rsid w:val="0046656B"/>
    <w:rsid w:val="004B1DAC"/>
    <w:rsid w:val="004C106E"/>
    <w:rsid w:val="004C1197"/>
    <w:rsid w:val="004C33CA"/>
    <w:rsid w:val="004D237A"/>
    <w:rsid w:val="004D2C09"/>
    <w:rsid w:val="004E1C23"/>
    <w:rsid w:val="004E3A78"/>
    <w:rsid w:val="004E768E"/>
    <w:rsid w:val="004F3766"/>
    <w:rsid w:val="004F4089"/>
    <w:rsid w:val="004F6F29"/>
    <w:rsid w:val="00503BD8"/>
    <w:rsid w:val="00516715"/>
    <w:rsid w:val="00525816"/>
    <w:rsid w:val="005316EA"/>
    <w:rsid w:val="0053227E"/>
    <w:rsid w:val="00541880"/>
    <w:rsid w:val="00543FE0"/>
    <w:rsid w:val="00546F00"/>
    <w:rsid w:val="005503F9"/>
    <w:rsid w:val="00560AE1"/>
    <w:rsid w:val="005701C4"/>
    <w:rsid w:val="00580DF5"/>
    <w:rsid w:val="00591AA9"/>
    <w:rsid w:val="00594FA8"/>
    <w:rsid w:val="005A6280"/>
    <w:rsid w:val="005B3D92"/>
    <w:rsid w:val="005C26DA"/>
    <w:rsid w:val="005F1E3A"/>
    <w:rsid w:val="0061167D"/>
    <w:rsid w:val="006335A3"/>
    <w:rsid w:val="00637663"/>
    <w:rsid w:val="00644776"/>
    <w:rsid w:val="00644FEE"/>
    <w:rsid w:val="006739E1"/>
    <w:rsid w:val="006776F9"/>
    <w:rsid w:val="00681319"/>
    <w:rsid w:val="0069017F"/>
    <w:rsid w:val="006A62E4"/>
    <w:rsid w:val="006C4257"/>
    <w:rsid w:val="006C6F5E"/>
    <w:rsid w:val="006D6736"/>
    <w:rsid w:val="006E346E"/>
    <w:rsid w:val="006F2B2F"/>
    <w:rsid w:val="007052C5"/>
    <w:rsid w:val="0073192B"/>
    <w:rsid w:val="00733E85"/>
    <w:rsid w:val="0074097E"/>
    <w:rsid w:val="007530FB"/>
    <w:rsid w:val="007539C3"/>
    <w:rsid w:val="0076395B"/>
    <w:rsid w:val="007667C7"/>
    <w:rsid w:val="0077085D"/>
    <w:rsid w:val="007915FF"/>
    <w:rsid w:val="007A424F"/>
    <w:rsid w:val="007B1211"/>
    <w:rsid w:val="007B5290"/>
    <w:rsid w:val="007C2E85"/>
    <w:rsid w:val="007D48EB"/>
    <w:rsid w:val="007F2C03"/>
    <w:rsid w:val="00823926"/>
    <w:rsid w:val="008348C6"/>
    <w:rsid w:val="00837F9C"/>
    <w:rsid w:val="00842B73"/>
    <w:rsid w:val="00844C46"/>
    <w:rsid w:val="00861D8A"/>
    <w:rsid w:val="008820E9"/>
    <w:rsid w:val="008A1879"/>
    <w:rsid w:val="008D03F0"/>
    <w:rsid w:val="008D0B19"/>
    <w:rsid w:val="008D3B07"/>
    <w:rsid w:val="008F53F3"/>
    <w:rsid w:val="0090703C"/>
    <w:rsid w:val="00943AA4"/>
    <w:rsid w:val="00955F17"/>
    <w:rsid w:val="00964AF1"/>
    <w:rsid w:val="00973C96"/>
    <w:rsid w:val="00985FAE"/>
    <w:rsid w:val="00986BAC"/>
    <w:rsid w:val="00993923"/>
    <w:rsid w:val="00995F0D"/>
    <w:rsid w:val="00996011"/>
    <w:rsid w:val="0099787B"/>
    <w:rsid w:val="009B0B2E"/>
    <w:rsid w:val="009C0948"/>
    <w:rsid w:val="009C6CF1"/>
    <w:rsid w:val="009C7185"/>
    <w:rsid w:val="009D470E"/>
    <w:rsid w:val="009F0DA0"/>
    <w:rsid w:val="00A13E7E"/>
    <w:rsid w:val="00A15827"/>
    <w:rsid w:val="00A25D04"/>
    <w:rsid w:val="00A71276"/>
    <w:rsid w:val="00A91347"/>
    <w:rsid w:val="00A95616"/>
    <w:rsid w:val="00A97B28"/>
    <w:rsid w:val="00AA1033"/>
    <w:rsid w:val="00AC6B9E"/>
    <w:rsid w:val="00AE3828"/>
    <w:rsid w:val="00AE3FED"/>
    <w:rsid w:val="00AF7689"/>
    <w:rsid w:val="00B34F28"/>
    <w:rsid w:val="00B47858"/>
    <w:rsid w:val="00B56D0A"/>
    <w:rsid w:val="00B71522"/>
    <w:rsid w:val="00B91A0F"/>
    <w:rsid w:val="00B93EA5"/>
    <w:rsid w:val="00B95816"/>
    <w:rsid w:val="00BA5844"/>
    <w:rsid w:val="00BD715F"/>
    <w:rsid w:val="00BE081E"/>
    <w:rsid w:val="00BE2B8C"/>
    <w:rsid w:val="00BE320A"/>
    <w:rsid w:val="00BE55D8"/>
    <w:rsid w:val="00C01FE1"/>
    <w:rsid w:val="00C036CB"/>
    <w:rsid w:val="00C07D70"/>
    <w:rsid w:val="00C145F8"/>
    <w:rsid w:val="00C155A2"/>
    <w:rsid w:val="00C3070C"/>
    <w:rsid w:val="00C36890"/>
    <w:rsid w:val="00C4049A"/>
    <w:rsid w:val="00C43EC7"/>
    <w:rsid w:val="00C527E5"/>
    <w:rsid w:val="00C53485"/>
    <w:rsid w:val="00C56E61"/>
    <w:rsid w:val="00C66244"/>
    <w:rsid w:val="00C717B4"/>
    <w:rsid w:val="00C737F2"/>
    <w:rsid w:val="00C76678"/>
    <w:rsid w:val="00C81D65"/>
    <w:rsid w:val="00C875C6"/>
    <w:rsid w:val="00CA0B73"/>
    <w:rsid w:val="00CB6B7F"/>
    <w:rsid w:val="00CC7E2F"/>
    <w:rsid w:val="00D00C06"/>
    <w:rsid w:val="00D24D88"/>
    <w:rsid w:val="00D4020E"/>
    <w:rsid w:val="00D6416B"/>
    <w:rsid w:val="00D77C34"/>
    <w:rsid w:val="00D93B9C"/>
    <w:rsid w:val="00D946C7"/>
    <w:rsid w:val="00DA7AE6"/>
    <w:rsid w:val="00DB72DC"/>
    <w:rsid w:val="00DD234C"/>
    <w:rsid w:val="00DD3050"/>
    <w:rsid w:val="00DE345E"/>
    <w:rsid w:val="00DE36A0"/>
    <w:rsid w:val="00E01EE9"/>
    <w:rsid w:val="00E05A43"/>
    <w:rsid w:val="00E16788"/>
    <w:rsid w:val="00E17DBC"/>
    <w:rsid w:val="00E25580"/>
    <w:rsid w:val="00E47F19"/>
    <w:rsid w:val="00E62A9C"/>
    <w:rsid w:val="00E654F8"/>
    <w:rsid w:val="00E7435B"/>
    <w:rsid w:val="00EA133A"/>
    <w:rsid w:val="00EB1B54"/>
    <w:rsid w:val="00EC301F"/>
    <w:rsid w:val="00ED02ED"/>
    <w:rsid w:val="00EF05BE"/>
    <w:rsid w:val="00EF7B5F"/>
    <w:rsid w:val="00F043BE"/>
    <w:rsid w:val="00F12430"/>
    <w:rsid w:val="00F226D5"/>
    <w:rsid w:val="00F23A00"/>
    <w:rsid w:val="00F32CEF"/>
    <w:rsid w:val="00F34CCC"/>
    <w:rsid w:val="00F46A7F"/>
    <w:rsid w:val="00F543D3"/>
    <w:rsid w:val="00F6140D"/>
    <w:rsid w:val="00F77D42"/>
    <w:rsid w:val="00F82C3F"/>
    <w:rsid w:val="00FA23B8"/>
    <w:rsid w:val="00FB101F"/>
    <w:rsid w:val="00FB4175"/>
    <w:rsid w:val="00FD6EC0"/>
    <w:rsid w:val="00FE468A"/>
    <w:rsid w:val="00FF08C1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0B414F"/>
  <w15:docId w15:val="{97C83968-71B3-4870-81D1-31D844B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4F8"/>
  </w:style>
  <w:style w:type="paragraph" w:styleId="Heading1">
    <w:name w:val="heading 1"/>
    <w:basedOn w:val="Normal"/>
    <w:next w:val="BodyText"/>
    <w:link w:val="Heading1Char"/>
    <w:qFormat/>
    <w:rsid w:val="00BE320A"/>
    <w:pPr>
      <w:keepNext/>
      <w:spacing w:before="240" w:after="240"/>
      <w:jc w:val="center"/>
      <w:outlineLvl w:val="0"/>
    </w:pPr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964AF1"/>
    <w:pPr>
      <w:keepNext/>
      <w:spacing w:before="240" w:after="160"/>
      <w:outlineLvl w:val="1"/>
    </w:pPr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E85"/>
    <w:pPr>
      <w:keepNext/>
      <w:keepLines/>
      <w:spacing w:before="240" w:after="160"/>
      <w:outlineLvl w:val="2"/>
    </w:pPr>
    <w:rPr>
      <w:rFonts w:ascii="Arial Bold" w:eastAsiaTheme="majorEastAsia" w:hAnsi="Arial Bold" w:cstheme="majorBidi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quareBullet">
    <w:name w:val="Square Bullet"/>
    <w:basedOn w:val="ListParagraph"/>
    <w:qFormat/>
    <w:rsid w:val="00BE2B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E2B8C"/>
    <w:pPr>
      <w:ind w:left="720"/>
      <w:contextualSpacing/>
    </w:pPr>
  </w:style>
  <w:style w:type="table" w:styleId="TableGrid">
    <w:name w:val="Table Grid"/>
    <w:basedOn w:val="TableNormal"/>
    <w:uiPriority w:val="59"/>
    <w:rsid w:val="00381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3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E320A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paragraph" w:styleId="BodyText">
    <w:name w:val="Body Text"/>
    <w:basedOn w:val="Normal"/>
    <w:link w:val="BodyTextChar"/>
    <w:uiPriority w:val="99"/>
    <w:unhideWhenUsed/>
    <w:qFormat/>
    <w:rsid w:val="00EC301F"/>
    <w:pPr>
      <w:spacing w:before="60" w:after="60"/>
    </w:pPr>
  </w:style>
  <w:style w:type="character" w:customStyle="1" w:styleId="BodyTextChar">
    <w:name w:val="Body Text Char"/>
    <w:basedOn w:val="DefaultParagraphFont"/>
    <w:link w:val="BodyText"/>
    <w:uiPriority w:val="99"/>
    <w:rsid w:val="00EC301F"/>
  </w:style>
  <w:style w:type="paragraph" w:customStyle="1" w:styleId="TableHead">
    <w:name w:val="Table Head"/>
    <w:basedOn w:val="Normal"/>
    <w:rsid w:val="00AF7689"/>
    <w:pPr>
      <w:shd w:val="clear" w:color="auto" w:fill="003366"/>
      <w:spacing w:before="60" w:after="6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rsid w:val="00964AF1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paragraph" w:styleId="Header">
    <w:name w:val="header"/>
    <w:basedOn w:val="Normal"/>
    <w:link w:val="HeaderChar"/>
    <w:unhideWhenUsed/>
    <w:rsid w:val="00AF7689"/>
    <w:pPr>
      <w:tabs>
        <w:tab w:val="center" w:pos="4680"/>
        <w:tab w:val="right" w:pos="9360"/>
      </w:tabs>
    </w:pPr>
    <w:rPr>
      <w:rFonts w:ascii="Arial" w:hAnsi="Arial"/>
      <w:b/>
      <w:color w:val="003366"/>
      <w:sz w:val="20"/>
    </w:rPr>
  </w:style>
  <w:style w:type="character" w:customStyle="1" w:styleId="HeaderChar">
    <w:name w:val="Header Char"/>
    <w:basedOn w:val="DefaultParagraphFont"/>
    <w:link w:val="Header"/>
    <w:rsid w:val="00AF7689"/>
    <w:rPr>
      <w:rFonts w:ascii="Arial" w:hAnsi="Arial"/>
      <w:b/>
      <w:color w:val="003366"/>
      <w:sz w:val="20"/>
    </w:rPr>
  </w:style>
  <w:style w:type="paragraph" w:styleId="Footer">
    <w:name w:val="footer"/>
    <w:basedOn w:val="Header"/>
    <w:link w:val="FooterChar"/>
    <w:uiPriority w:val="99"/>
    <w:unhideWhenUsed/>
    <w:rsid w:val="00733E85"/>
    <w:pPr>
      <w:pBdr>
        <w:top w:val="single" w:sz="8" w:space="1" w:color="000080"/>
      </w:pBdr>
      <w:tabs>
        <w:tab w:val="clear" w:pos="4680"/>
        <w:tab w:val="center" w:pos="6480"/>
      </w:tabs>
    </w:pPr>
    <w:rPr>
      <w:rFonts w:eastAsia="Times New Roman" w:cs="Arial"/>
      <w:b w:val="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3E85"/>
    <w:rPr>
      <w:rFonts w:ascii="Arial" w:eastAsia="Times New Roman" w:hAnsi="Arial" w:cs="Arial"/>
      <w:color w:val="003366"/>
      <w:sz w:val="20"/>
      <w:szCs w:val="18"/>
    </w:rPr>
  </w:style>
  <w:style w:type="character" w:styleId="PageNumber">
    <w:name w:val="page number"/>
    <w:basedOn w:val="DefaultParagraphFont"/>
    <w:semiHidden/>
    <w:rsid w:val="001E7B6F"/>
  </w:style>
  <w:style w:type="paragraph" w:customStyle="1" w:styleId="Default">
    <w:name w:val="Default"/>
    <w:rsid w:val="007915F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2">
    <w:name w:val="Body Text 2"/>
    <w:basedOn w:val="BodyText"/>
    <w:link w:val="BodyText2Char"/>
    <w:uiPriority w:val="99"/>
    <w:unhideWhenUsed/>
    <w:rsid w:val="00E654F8"/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E654F8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1171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17106"/>
    <w:rPr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964AF1"/>
  </w:style>
  <w:style w:type="character" w:customStyle="1" w:styleId="E-mailSignatureChar">
    <w:name w:val="E-mail Signature Char"/>
    <w:basedOn w:val="DefaultParagraphFont"/>
    <w:link w:val="E-mailSignature"/>
    <w:uiPriority w:val="99"/>
    <w:rsid w:val="00964AF1"/>
  </w:style>
  <w:style w:type="paragraph" w:styleId="BlockText">
    <w:name w:val="Block Text"/>
    <w:basedOn w:val="Normal"/>
    <w:uiPriority w:val="99"/>
    <w:unhideWhenUsed/>
    <w:rsid w:val="00964AF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33E85"/>
    <w:rPr>
      <w:rFonts w:ascii="Arial Bold" w:eastAsiaTheme="majorEastAsia" w:hAnsi="Arial Bold" w:cstheme="majorBidi"/>
      <w:b/>
      <w:color w:val="243F60" w:themeColor="accent1" w:themeShade="7F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95F0D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95F0D"/>
  </w:style>
  <w:style w:type="paragraph" w:styleId="BodyTextIndent">
    <w:name w:val="Body Text Indent"/>
    <w:basedOn w:val="Normal"/>
    <w:link w:val="BodyTextIndentChar"/>
    <w:uiPriority w:val="99"/>
    <w:unhideWhenUsed/>
    <w:rsid w:val="00995F0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95F0D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95F0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95F0D"/>
  </w:style>
  <w:style w:type="paragraph" w:styleId="List">
    <w:name w:val="List"/>
    <w:basedOn w:val="Normal"/>
    <w:uiPriority w:val="99"/>
    <w:unhideWhenUsed/>
    <w:rsid w:val="00374CC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74CCE"/>
    <w:pPr>
      <w:ind w:left="72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4CCE"/>
    <w:pPr>
      <w:ind w:left="240" w:hanging="240"/>
    </w:pPr>
  </w:style>
  <w:style w:type="paragraph" w:styleId="IndexHeading">
    <w:name w:val="index heading"/>
    <w:basedOn w:val="Normal"/>
    <w:next w:val="Index1"/>
    <w:uiPriority w:val="99"/>
    <w:unhideWhenUsed/>
    <w:rsid w:val="00374CCE"/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99"/>
    <w:unhideWhenUsed/>
    <w:rsid w:val="00374CCE"/>
    <w:pPr>
      <w:numPr>
        <w:numId w:val="6"/>
      </w:numPr>
      <w:ind w:left="288" w:hanging="288"/>
      <w:contextualSpacing/>
    </w:pPr>
  </w:style>
  <w:style w:type="paragraph" w:styleId="NoSpacing">
    <w:name w:val="No Spacing"/>
    <w:link w:val="NoSpacingChar"/>
    <w:uiPriority w:val="1"/>
    <w:qFormat/>
    <w:rsid w:val="00B93EA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93EA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DEB9-141E-4429-9148-C83CF886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MCS EEG Template NPGv2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MCS EEG Template NPGv2</dc:title>
  <dc:creator>DHS FEMA</dc:creator>
  <cp:keywords>Response, Resp, MCS, EEG, Exercise Evaluation Guide, Template, HSEEP</cp:keywords>
  <cp:lastModifiedBy>Christopher Riccardi</cp:lastModifiedBy>
  <cp:revision>4</cp:revision>
  <dcterms:created xsi:type="dcterms:W3CDTF">2019-10-23T22:51:00Z</dcterms:created>
  <dcterms:modified xsi:type="dcterms:W3CDTF">2019-10-25T20:49:00Z</dcterms:modified>
</cp:coreProperties>
</file>